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90" w:rsidRPr="0090454F" w:rsidRDefault="00536090" w:rsidP="0090454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0454F" w:rsidRPr="0090454F">
        <w:rPr>
          <w:sz w:val="28"/>
          <w:szCs w:val="28"/>
        </w:rPr>
        <w:t>2</w:t>
      </w:r>
      <w:r w:rsidR="0090454F">
        <w:rPr>
          <w:sz w:val="28"/>
          <w:szCs w:val="28"/>
        </w:rPr>
        <w:t>.2.1.11</w:t>
      </w:r>
    </w:p>
    <w:p w:rsidR="00536090" w:rsidRPr="00B01304" w:rsidRDefault="00536090" w:rsidP="0090454F">
      <w:pPr>
        <w:contextualSpacing/>
        <w:jc w:val="right"/>
        <w:rPr>
          <w:sz w:val="28"/>
          <w:szCs w:val="28"/>
          <w:lang w:eastAsia="ru-RU"/>
        </w:rPr>
      </w:pPr>
      <w:r w:rsidRPr="00B01304">
        <w:rPr>
          <w:bCs/>
          <w:color w:val="000000"/>
          <w:sz w:val="28"/>
          <w:szCs w:val="28"/>
          <w:lang w:eastAsia="ru-RU"/>
        </w:rPr>
        <w:t>к основной образовательной программе </w:t>
      </w:r>
    </w:p>
    <w:p w:rsidR="00536090" w:rsidRPr="00B01304" w:rsidRDefault="00536090" w:rsidP="0090454F">
      <w:pPr>
        <w:contextualSpacing/>
        <w:jc w:val="right"/>
        <w:rPr>
          <w:sz w:val="28"/>
          <w:szCs w:val="28"/>
          <w:lang w:eastAsia="ru-RU"/>
        </w:rPr>
      </w:pPr>
      <w:r w:rsidRPr="00B01304">
        <w:rPr>
          <w:bCs/>
          <w:color w:val="000000"/>
          <w:sz w:val="28"/>
          <w:szCs w:val="28"/>
          <w:lang w:eastAsia="ru-RU"/>
        </w:rPr>
        <w:t>среднего общего образования</w:t>
      </w:r>
    </w:p>
    <w:p w:rsidR="00536090" w:rsidRPr="001B7F4D" w:rsidRDefault="00536090" w:rsidP="0090454F">
      <w:pPr>
        <w:contextualSpacing/>
        <w:jc w:val="right"/>
        <w:rPr>
          <w:sz w:val="28"/>
          <w:szCs w:val="28"/>
        </w:rPr>
      </w:pPr>
      <w:r w:rsidRPr="00B01304">
        <w:rPr>
          <w:bCs/>
          <w:color w:val="000000"/>
          <w:sz w:val="28"/>
          <w:szCs w:val="28"/>
          <w:lang w:eastAsia="ru-RU"/>
        </w:rPr>
        <w:t> МБОУ – школы №23 г.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B01304">
        <w:rPr>
          <w:bCs/>
          <w:color w:val="000000"/>
          <w:sz w:val="28"/>
          <w:szCs w:val="28"/>
          <w:lang w:eastAsia="ru-RU"/>
        </w:rPr>
        <w:t>Орла</w:t>
      </w:r>
    </w:p>
    <w:p w:rsidR="00536090" w:rsidRDefault="00536090" w:rsidP="0090454F">
      <w:pPr>
        <w:contextualSpacing/>
        <w:jc w:val="center"/>
        <w:rPr>
          <w:sz w:val="28"/>
          <w:szCs w:val="28"/>
        </w:rPr>
      </w:pPr>
    </w:p>
    <w:p w:rsidR="00536090" w:rsidRDefault="00536090" w:rsidP="0090454F">
      <w:pPr>
        <w:contextualSpacing/>
        <w:jc w:val="center"/>
        <w:rPr>
          <w:sz w:val="28"/>
          <w:szCs w:val="28"/>
        </w:rPr>
      </w:pPr>
    </w:p>
    <w:p w:rsidR="00536090" w:rsidRDefault="00536090" w:rsidP="0090454F">
      <w:pPr>
        <w:contextualSpacing/>
        <w:jc w:val="center"/>
        <w:rPr>
          <w:sz w:val="28"/>
          <w:szCs w:val="28"/>
        </w:rPr>
      </w:pPr>
    </w:p>
    <w:p w:rsidR="00536090" w:rsidRDefault="00536090" w:rsidP="0090454F">
      <w:pPr>
        <w:contextualSpacing/>
        <w:jc w:val="center"/>
        <w:rPr>
          <w:sz w:val="28"/>
          <w:szCs w:val="28"/>
        </w:rPr>
      </w:pPr>
    </w:p>
    <w:p w:rsidR="00536090" w:rsidRDefault="00536090" w:rsidP="0090454F">
      <w:pPr>
        <w:contextualSpacing/>
        <w:jc w:val="center"/>
        <w:rPr>
          <w:sz w:val="28"/>
          <w:szCs w:val="28"/>
        </w:rPr>
      </w:pPr>
    </w:p>
    <w:p w:rsidR="00536090" w:rsidRDefault="00536090" w:rsidP="0090454F">
      <w:pPr>
        <w:contextualSpacing/>
        <w:jc w:val="center"/>
        <w:rPr>
          <w:sz w:val="28"/>
          <w:szCs w:val="28"/>
        </w:rPr>
      </w:pPr>
    </w:p>
    <w:p w:rsidR="00536090" w:rsidRPr="006A10B5" w:rsidRDefault="00536090" w:rsidP="0090454F">
      <w:pPr>
        <w:contextualSpacing/>
        <w:jc w:val="center"/>
        <w:rPr>
          <w:sz w:val="28"/>
          <w:szCs w:val="28"/>
        </w:rPr>
      </w:pPr>
      <w:r w:rsidRPr="006A10B5">
        <w:rPr>
          <w:sz w:val="28"/>
          <w:szCs w:val="28"/>
        </w:rPr>
        <w:t xml:space="preserve">Рабочая программа </w:t>
      </w:r>
    </w:p>
    <w:p w:rsidR="00536090" w:rsidRPr="006A10B5" w:rsidRDefault="00536090" w:rsidP="0090454F">
      <w:pPr>
        <w:contextualSpacing/>
        <w:jc w:val="center"/>
        <w:rPr>
          <w:sz w:val="28"/>
          <w:szCs w:val="28"/>
        </w:rPr>
      </w:pPr>
      <w:r w:rsidRPr="006A10B5">
        <w:rPr>
          <w:sz w:val="28"/>
          <w:szCs w:val="28"/>
        </w:rPr>
        <w:t xml:space="preserve"> Внеурочн</w:t>
      </w:r>
      <w:r>
        <w:rPr>
          <w:sz w:val="28"/>
          <w:szCs w:val="28"/>
        </w:rPr>
        <w:t>ой</w:t>
      </w:r>
      <w:r w:rsidRPr="006A10B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</w:p>
    <w:p w:rsidR="00536090" w:rsidRDefault="00536090" w:rsidP="0090454F">
      <w:pPr>
        <w:contextualSpacing/>
        <w:jc w:val="center"/>
        <w:rPr>
          <w:b/>
          <w:sz w:val="28"/>
          <w:szCs w:val="28"/>
        </w:rPr>
      </w:pPr>
      <w:r w:rsidRPr="006A10B5">
        <w:rPr>
          <w:b/>
          <w:sz w:val="28"/>
          <w:szCs w:val="28"/>
        </w:rPr>
        <w:t>«</w:t>
      </w:r>
      <w:r>
        <w:rPr>
          <w:b/>
          <w:sz w:val="32"/>
          <w:szCs w:val="28"/>
        </w:rPr>
        <w:t>Квадрики</w:t>
      </w:r>
      <w:r w:rsidRPr="006A10B5">
        <w:rPr>
          <w:b/>
          <w:sz w:val="28"/>
          <w:szCs w:val="28"/>
        </w:rPr>
        <w:t>»</w:t>
      </w:r>
    </w:p>
    <w:p w:rsidR="00536090" w:rsidRPr="000F7225" w:rsidRDefault="00536090" w:rsidP="0090454F">
      <w:pPr>
        <w:contextualSpacing/>
        <w:jc w:val="center"/>
        <w:rPr>
          <w:b/>
          <w:sz w:val="28"/>
          <w:szCs w:val="28"/>
        </w:rPr>
      </w:pPr>
      <w:r w:rsidRPr="006A10B5">
        <w:rPr>
          <w:sz w:val="28"/>
          <w:szCs w:val="28"/>
        </w:rPr>
        <w:t xml:space="preserve">Срок освоения </w:t>
      </w:r>
      <w:r>
        <w:rPr>
          <w:sz w:val="28"/>
          <w:szCs w:val="28"/>
        </w:rPr>
        <w:t>1 год</w:t>
      </w:r>
    </w:p>
    <w:p w:rsidR="00536090" w:rsidRPr="006A10B5" w:rsidRDefault="00536090" w:rsidP="0090454F">
      <w:pPr>
        <w:contextualSpacing/>
        <w:jc w:val="center"/>
        <w:rPr>
          <w:sz w:val="28"/>
          <w:szCs w:val="28"/>
        </w:rPr>
      </w:pPr>
      <w:r w:rsidRPr="006A10B5">
        <w:rPr>
          <w:sz w:val="28"/>
          <w:szCs w:val="28"/>
        </w:rPr>
        <w:t>Количество часов – 34 (1 час в неделю)</w:t>
      </w:r>
    </w:p>
    <w:p w:rsidR="00536090" w:rsidRPr="00506366" w:rsidRDefault="00536090" w:rsidP="0090454F">
      <w:pPr>
        <w:contextualSpacing/>
        <w:rPr>
          <w:b/>
          <w:sz w:val="28"/>
          <w:szCs w:val="28"/>
          <w:lang w:eastAsia="ru-RU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90454F" w:rsidRDefault="0090454F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90454F" w:rsidRDefault="0090454F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90454F" w:rsidRDefault="0090454F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90454F" w:rsidRDefault="0090454F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90454F" w:rsidRDefault="0090454F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90454F" w:rsidRDefault="0090454F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536090" w:rsidRDefault="00536090" w:rsidP="00536090">
      <w:pPr>
        <w:spacing w:line="360" w:lineRule="auto"/>
        <w:contextualSpacing/>
        <w:rPr>
          <w:b/>
          <w:bCs/>
          <w:sz w:val="28"/>
          <w:szCs w:val="28"/>
        </w:rPr>
      </w:pPr>
    </w:p>
    <w:p w:rsidR="0090454F" w:rsidRDefault="0090454F" w:rsidP="0090454F">
      <w:pPr>
        <w:pStyle w:val="11"/>
        <w:spacing w:line="360" w:lineRule="auto"/>
        <w:ind w:left="0" w:firstLine="709"/>
        <w:contextualSpacing/>
        <w:jc w:val="both"/>
      </w:pPr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2"/>
        </w:rPr>
        <w:t>«Квадрики»</w:t>
      </w:r>
    </w:p>
    <w:p w:rsidR="0090454F" w:rsidRPr="006432D8" w:rsidRDefault="0090454F" w:rsidP="0090454F">
      <w:pPr>
        <w:pStyle w:val="11"/>
        <w:spacing w:line="360" w:lineRule="auto"/>
        <w:ind w:left="0" w:firstLine="709"/>
        <w:contextualSpacing/>
        <w:jc w:val="both"/>
      </w:pPr>
      <w:r w:rsidRPr="006432D8">
        <w:t>Тема 1. Повторение курса математики 5 класса. (4 часа)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jc w:val="both"/>
      </w:pPr>
      <w:r w:rsidRPr="002C51E7">
        <w:rPr>
          <w:b w:val="0"/>
        </w:rPr>
        <w:t>Сложение натуральных чисел. Вычитание натуральных чисел. Умножение</w:t>
      </w:r>
      <w:r w:rsidRPr="002C51E7">
        <w:rPr>
          <w:b w:val="0"/>
          <w:spacing w:val="-18"/>
        </w:rPr>
        <w:t xml:space="preserve"> </w:t>
      </w:r>
      <w:r w:rsidRPr="002C51E7">
        <w:rPr>
          <w:b w:val="0"/>
        </w:rPr>
        <w:t>натуральных</w:t>
      </w:r>
      <w:r w:rsidRPr="002C51E7">
        <w:rPr>
          <w:b w:val="0"/>
          <w:spacing w:val="-17"/>
        </w:rPr>
        <w:t xml:space="preserve"> </w:t>
      </w:r>
      <w:r w:rsidRPr="002C51E7">
        <w:rPr>
          <w:b w:val="0"/>
        </w:rPr>
        <w:t>чисел. Деление натуральных чисел</w:t>
      </w:r>
      <w:r>
        <w:t>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jc w:val="both"/>
      </w:pPr>
      <w:r w:rsidRPr="002C51E7">
        <w:rPr>
          <w:b w:val="0"/>
        </w:rPr>
        <w:t>Сложение, вычитание, умножение, деление обыкновенных дробей.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jc w:val="both"/>
        <w:rPr>
          <w:b w:val="0"/>
        </w:rPr>
      </w:pPr>
      <w:r w:rsidRPr="002C51E7">
        <w:rPr>
          <w:b w:val="0"/>
        </w:rPr>
        <w:t>Сложение, вычитание, умножение, деление десятичных дробей.</w:t>
      </w:r>
    </w:p>
    <w:p w:rsidR="0090454F" w:rsidRPr="00D616CE" w:rsidRDefault="0090454F" w:rsidP="0090454F">
      <w:pPr>
        <w:pStyle w:val="11"/>
        <w:spacing w:line="360" w:lineRule="auto"/>
        <w:ind w:left="0" w:firstLine="709"/>
        <w:contextualSpacing/>
        <w:jc w:val="both"/>
        <w:rPr>
          <w:b w:val="0"/>
          <w:spacing w:val="-2"/>
        </w:rPr>
      </w:pPr>
      <w:r w:rsidRPr="00D616CE">
        <w:rPr>
          <w:b w:val="0"/>
          <w:spacing w:val="-2"/>
        </w:rPr>
        <w:t>Проценты.</w:t>
      </w:r>
      <w:r w:rsidRPr="00D616CE">
        <w:rPr>
          <w:b w:val="0"/>
        </w:rPr>
        <w:t xml:space="preserve"> Нахождение</w:t>
      </w:r>
      <w:r w:rsidRPr="00D616CE">
        <w:rPr>
          <w:b w:val="0"/>
          <w:spacing w:val="-9"/>
        </w:rPr>
        <w:t xml:space="preserve"> </w:t>
      </w:r>
      <w:r w:rsidRPr="00D616CE">
        <w:rPr>
          <w:b w:val="0"/>
        </w:rPr>
        <w:t>квадратов</w:t>
      </w:r>
      <w:r w:rsidRPr="00D616CE">
        <w:rPr>
          <w:b w:val="0"/>
          <w:spacing w:val="-8"/>
        </w:rPr>
        <w:t xml:space="preserve"> </w:t>
      </w:r>
      <w:r w:rsidRPr="00D616CE">
        <w:rPr>
          <w:b w:val="0"/>
          <w:spacing w:val="-2"/>
        </w:rPr>
        <w:t>чисел.</w:t>
      </w:r>
    </w:p>
    <w:p w:rsidR="0090454F" w:rsidRDefault="0090454F" w:rsidP="0090454F">
      <w:pPr>
        <w:spacing w:before="2" w:line="360" w:lineRule="auto"/>
        <w:ind w:firstLine="709"/>
        <w:contextualSpacing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Делимость натуральных чисел</w:t>
      </w:r>
      <w:r>
        <w:rPr>
          <w:b/>
          <w:spacing w:val="-2"/>
          <w:sz w:val="28"/>
        </w:rPr>
        <w:t>. (5 часов)</w:t>
      </w:r>
    </w:p>
    <w:p w:rsidR="0090454F" w:rsidRDefault="0090454F" w:rsidP="0090454F">
      <w:pPr>
        <w:pStyle w:val="a3"/>
        <w:spacing w:line="360" w:lineRule="auto"/>
        <w:ind w:left="0" w:firstLine="709"/>
        <w:contextualSpacing/>
        <w:jc w:val="left"/>
      </w:pPr>
      <w:r>
        <w:t>Признаки делимости на 10, на 5, на 2. Признаки делимости на 3, на 9. Признаки делимости на 7, на 11.</w:t>
      </w:r>
    </w:p>
    <w:p w:rsidR="0090454F" w:rsidRDefault="0090454F" w:rsidP="0090454F">
      <w:pPr>
        <w:pStyle w:val="a3"/>
        <w:spacing w:line="360" w:lineRule="auto"/>
        <w:ind w:left="0" w:right="379" w:firstLine="709"/>
        <w:contextualSpacing/>
        <w:jc w:val="left"/>
      </w:pPr>
      <w:r>
        <w:t xml:space="preserve">Наибольший общий делитель. </w:t>
      </w:r>
    </w:p>
    <w:p w:rsidR="0090454F" w:rsidRDefault="0090454F" w:rsidP="0090454F">
      <w:pPr>
        <w:pStyle w:val="a3"/>
        <w:spacing w:line="360" w:lineRule="auto"/>
        <w:ind w:left="0" w:right="379" w:firstLine="709"/>
        <w:contextualSpacing/>
        <w:jc w:val="left"/>
      </w:pPr>
      <w:r>
        <w:t>Наименьшее общее кратное.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spacing w:val="-2"/>
        </w:rPr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Обыкновенные дроби</w:t>
      </w:r>
      <w:r>
        <w:rPr>
          <w:spacing w:val="-2"/>
        </w:rPr>
        <w:t>. (9 часов)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  <w:spacing w:val="-2"/>
        </w:rPr>
      </w:pPr>
      <w:r w:rsidRPr="006129ED">
        <w:rPr>
          <w:b w:val="0"/>
          <w:spacing w:val="-2"/>
        </w:rPr>
        <w:t>Основное свойство дроби и сокращение дробей.</w:t>
      </w:r>
      <w:r>
        <w:rPr>
          <w:b w:val="0"/>
          <w:spacing w:val="-2"/>
        </w:rPr>
        <w:t xml:space="preserve"> 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  <w:spacing w:val="-2"/>
        </w:rPr>
      </w:pPr>
      <w:r>
        <w:rPr>
          <w:b w:val="0"/>
          <w:spacing w:val="-2"/>
        </w:rPr>
        <w:t>Сложение и вычитание дробей с разными знаменателями.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  <w:spacing w:val="-2"/>
        </w:rPr>
      </w:pPr>
      <w:r>
        <w:rPr>
          <w:b w:val="0"/>
          <w:spacing w:val="-2"/>
        </w:rPr>
        <w:t>Умножение и деление дробей.</w:t>
      </w:r>
    </w:p>
    <w:p w:rsidR="0090454F" w:rsidRPr="004F6EC6" w:rsidRDefault="0090454F" w:rsidP="0090454F">
      <w:pPr>
        <w:pStyle w:val="11"/>
        <w:spacing w:line="360" w:lineRule="auto"/>
        <w:ind w:left="0" w:firstLine="709"/>
        <w:contextualSpacing/>
        <w:rPr>
          <w:b w:val="0"/>
          <w:spacing w:val="-2"/>
        </w:rPr>
      </w:pPr>
      <w:r>
        <w:rPr>
          <w:b w:val="0"/>
          <w:spacing w:val="-2"/>
        </w:rPr>
        <w:t>Нахождение дроби от числа. Нахождение числа по заданному значению его дроби.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</w:pPr>
      <w:r w:rsidRPr="003D3EF0">
        <w:t xml:space="preserve">Тема </w:t>
      </w:r>
      <w:r>
        <w:t>4</w:t>
      </w:r>
      <w:r w:rsidRPr="003D3EF0">
        <w:t>. Отношения и пропорции.</w:t>
      </w:r>
      <w:r>
        <w:t xml:space="preserve"> (6 часов)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Решение уравнений с помощью пропорций.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Процентное отношение двух чисел.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Как найти «Золотую середину».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Окружность и ее длина. Круг и его площадь.</w:t>
      </w:r>
    </w:p>
    <w:p w:rsidR="0090454F" w:rsidRPr="00D616CE" w:rsidRDefault="0090454F" w:rsidP="0090454F">
      <w:pPr>
        <w:pStyle w:val="11"/>
        <w:spacing w:line="360" w:lineRule="auto"/>
        <w:ind w:left="0" w:firstLine="709"/>
        <w:contextualSpacing/>
      </w:pPr>
      <w:r w:rsidRPr="004F6EC6">
        <w:t xml:space="preserve">Тема </w:t>
      </w:r>
      <w:r>
        <w:t>5</w:t>
      </w:r>
      <w:r w:rsidRPr="004F6EC6">
        <w:t>. Рациональные числа и действия над ними.</w:t>
      </w:r>
      <w:r w:rsidRPr="00D616CE">
        <w:t xml:space="preserve"> (</w:t>
      </w:r>
      <w:r w:rsidRPr="0090454F">
        <w:t xml:space="preserve">10 </w:t>
      </w:r>
      <w:r>
        <w:t>часов)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Целые числа. Рациональные числа.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«Неразумные» числа.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Сложение рациональных чисел.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Вычитание рациональных чисел.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Умножение рациональных чисел.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Деление рациональных чисел.</w:t>
      </w:r>
    </w:p>
    <w:p w:rsidR="0090454F" w:rsidRDefault="0090454F" w:rsidP="0090454F">
      <w:pPr>
        <w:pStyle w:val="11"/>
        <w:spacing w:line="360" w:lineRule="auto"/>
        <w:ind w:left="0" w:firstLine="709"/>
        <w:contextualSpacing/>
        <w:rPr>
          <w:b w:val="0"/>
        </w:rPr>
      </w:pPr>
      <w:r>
        <w:rPr>
          <w:b w:val="0"/>
        </w:rPr>
        <w:t>Решение уравнений. Решение задач с помощью уравнений.</w:t>
      </w:r>
    </w:p>
    <w:p w:rsidR="0090454F" w:rsidRPr="0090454F" w:rsidRDefault="0090454F" w:rsidP="0090454F">
      <w:pPr>
        <w:pStyle w:val="11"/>
        <w:spacing w:line="360" w:lineRule="auto"/>
        <w:ind w:left="0" w:firstLine="709"/>
        <w:contextualSpacing/>
        <w:jc w:val="both"/>
        <w:rPr>
          <w:spacing w:val="-2"/>
        </w:rPr>
      </w:pPr>
      <w:r>
        <w:rPr>
          <w:b w:val="0"/>
        </w:rPr>
        <w:t>Перпендикулярные прямые. Параллельные прямые</w:t>
      </w:r>
      <w:r>
        <w:rPr>
          <w:spacing w:val="-2"/>
        </w:rPr>
        <w:t>.</w:t>
      </w:r>
    </w:p>
    <w:p w:rsidR="00536090" w:rsidRDefault="00517103" w:rsidP="00536090">
      <w:pPr>
        <w:pStyle w:val="11"/>
        <w:spacing w:before="4" w:line="360" w:lineRule="auto"/>
        <w:ind w:left="0" w:right="2097" w:firstLine="709"/>
        <w:contextualSpacing/>
        <w:jc w:val="both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</w:p>
    <w:p w:rsidR="007B6D71" w:rsidRDefault="00517103" w:rsidP="00536090">
      <w:pPr>
        <w:pStyle w:val="11"/>
        <w:spacing w:before="4" w:line="360" w:lineRule="auto"/>
        <w:ind w:left="0" w:right="2097" w:firstLine="709"/>
        <w:contextualSpacing/>
        <w:jc w:val="both"/>
      </w:pPr>
      <w:r>
        <w:rPr>
          <w:spacing w:val="-2"/>
        </w:rPr>
        <w:t>Личностные:</w:t>
      </w:r>
    </w:p>
    <w:p w:rsidR="007B6D71" w:rsidRDefault="00517103" w:rsidP="00536090">
      <w:pPr>
        <w:pStyle w:val="a4"/>
        <w:numPr>
          <w:ilvl w:val="0"/>
          <w:numId w:val="2"/>
        </w:numPr>
        <w:tabs>
          <w:tab w:val="left" w:pos="1154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развитие логического и критическог</w:t>
      </w:r>
      <w:r w:rsidR="00D616CE">
        <w:rPr>
          <w:sz w:val="28"/>
        </w:rPr>
        <w:t>о мышления, культуры речи, спо</w:t>
      </w:r>
      <w:r>
        <w:rPr>
          <w:sz w:val="28"/>
        </w:rPr>
        <w:t>собности к умственному эксперименту;</w:t>
      </w:r>
    </w:p>
    <w:p w:rsidR="007B6D71" w:rsidRDefault="00517103" w:rsidP="00536090">
      <w:pPr>
        <w:pStyle w:val="a4"/>
        <w:numPr>
          <w:ilvl w:val="0"/>
          <w:numId w:val="2"/>
        </w:numPr>
        <w:tabs>
          <w:tab w:val="left" w:pos="1147"/>
        </w:tabs>
        <w:spacing w:line="360" w:lineRule="auto"/>
        <w:ind w:left="0" w:right="683" w:firstLine="709"/>
        <w:contextualSpacing/>
        <w:rPr>
          <w:sz w:val="28"/>
        </w:rPr>
      </w:pPr>
      <w:r>
        <w:rPr>
          <w:sz w:val="28"/>
        </w:rPr>
        <w:t>формирование у учащихся интеллект</w:t>
      </w:r>
      <w:r w:rsidR="00D616CE">
        <w:rPr>
          <w:sz w:val="28"/>
        </w:rPr>
        <w:t>уальной честности и объективно</w:t>
      </w:r>
      <w:r>
        <w:rPr>
          <w:sz w:val="28"/>
        </w:rPr>
        <w:t>сти, способности к пре</w:t>
      </w:r>
      <w:bookmarkStart w:id="0" w:name="_GoBack"/>
      <w:bookmarkEnd w:id="0"/>
      <w:r>
        <w:rPr>
          <w:sz w:val="28"/>
        </w:rPr>
        <w:t>одолению мыслительных стереотипов, вытекающих из обыденного опыта;</w:t>
      </w:r>
    </w:p>
    <w:p w:rsidR="007B6D71" w:rsidRDefault="00517103" w:rsidP="00536090">
      <w:pPr>
        <w:pStyle w:val="a4"/>
        <w:numPr>
          <w:ilvl w:val="0"/>
          <w:numId w:val="2"/>
        </w:numPr>
        <w:tabs>
          <w:tab w:val="left" w:pos="1184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воспитание качеств личности, об</w:t>
      </w:r>
      <w:r w:rsidR="00D616CE">
        <w:rPr>
          <w:sz w:val="28"/>
        </w:rPr>
        <w:t>еспечивающих социальную мобиль</w:t>
      </w:r>
      <w:r>
        <w:rPr>
          <w:sz w:val="28"/>
        </w:rPr>
        <w:t>ность, способность принимать самостоятельные решения;</w:t>
      </w:r>
    </w:p>
    <w:p w:rsidR="007B6D71" w:rsidRDefault="00517103" w:rsidP="00536090">
      <w:pPr>
        <w:pStyle w:val="a4"/>
        <w:numPr>
          <w:ilvl w:val="0"/>
          <w:numId w:val="2"/>
        </w:numPr>
        <w:tabs>
          <w:tab w:val="left" w:pos="1122"/>
        </w:tabs>
        <w:spacing w:line="360" w:lineRule="auto"/>
        <w:ind w:left="0" w:right="686" w:firstLine="709"/>
        <w:contextualSpacing/>
        <w:rPr>
          <w:sz w:val="28"/>
        </w:rPr>
      </w:pPr>
      <w:r>
        <w:rPr>
          <w:sz w:val="28"/>
        </w:rPr>
        <w:t>формирование качеств мышления, необходимых для ада</w:t>
      </w:r>
      <w:r w:rsidR="00D616CE">
        <w:rPr>
          <w:sz w:val="28"/>
        </w:rPr>
        <w:t>птации в совре</w:t>
      </w:r>
      <w:r>
        <w:rPr>
          <w:sz w:val="28"/>
        </w:rPr>
        <w:t>менном информационном обществе;</w:t>
      </w:r>
    </w:p>
    <w:p w:rsidR="007B6D71" w:rsidRDefault="00517103" w:rsidP="00536090">
      <w:pPr>
        <w:pStyle w:val="a4"/>
        <w:numPr>
          <w:ilvl w:val="0"/>
          <w:numId w:val="2"/>
        </w:numPr>
        <w:tabs>
          <w:tab w:val="left" w:pos="1191"/>
        </w:tabs>
        <w:spacing w:line="360" w:lineRule="auto"/>
        <w:ind w:left="0" w:right="687" w:firstLine="709"/>
        <w:contextualSpacing/>
        <w:rPr>
          <w:sz w:val="28"/>
        </w:rPr>
      </w:pPr>
      <w:r>
        <w:rPr>
          <w:sz w:val="28"/>
        </w:rPr>
        <w:t xml:space="preserve">развитие интереса к математическому творчеству и математических </w:t>
      </w:r>
      <w:r>
        <w:rPr>
          <w:spacing w:val="-2"/>
          <w:sz w:val="28"/>
        </w:rPr>
        <w:t>способностей.</w:t>
      </w:r>
    </w:p>
    <w:p w:rsidR="007B6D71" w:rsidRDefault="00517103" w:rsidP="00536090">
      <w:pPr>
        <w:pStyle w:val="11"/>
        <w:spacing w:before="0" w:line="360" w:lineRule="auto"/>
        <w:ind w:left="0" w:firstLine="709"/>
        <w:contextualSpacing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7B6D71" w:rsidRDefault="00517103" w:rsidP="00536090">
      <w:pPr>
        <w:pStyle w:val="a4"/>
        <w:numPr>
          <w:ilvl w:val="0"/>
          <w:numId w:val="2"/>
        </w:numPr>
        <w:tabs>
          <w:tab w:val="left" w:pos="1171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формирование представлений о мат</w:t>
      </w:r>
      <w:r w:rsidR="00D616CE">
        <w:rPr>
          <w:sz w:val="28"/>
        </w:rPr>
        <w:t>ематике как части общечеловече</w:t>
      </w:r>
      <w:r>
        <w:rPr>
          <w:sz w:val="28"/>
        </w:rPr>
        <w:t xml:space="preserve">ской культуры, о значимости математики в развитии </w:t>
      </w:r>
      <w:r w:rsidR="00D616CE">
        <w:rPr>
          <w:sz w:val="28"/>
        </w:rPr>
        <w:t>цивилизации и современ</w:t>
      </w:r>
      <w:r>
        <w:rPr>
          <w:sz w:val="28"/>
        </w:rPr>
        <w:t>ного общества;</w:t>
      </w:r>
    </w:p>
    <w:p w:rsidR="007B6D71" w:rsidRDefault="00517103" w:rsidP="00536090">
      <w:pPr>
        <w:pStyle w:val="a4"/>
        <w:numPr>
          <w:ilvl w:val="0"/>
          <w:numId w:val="2"/>
        </w:numPr>
        <w:tabs>
          <w:tab w:val="left" w:pos="1122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 xml:space="preserve">развитие представлений о математике как форме описания и методе </w:t>
      </w:r>
      <w:proofErr w:type="gramStart"/>
      <w:r>
        <w:rPr>
          <w:sz w:val="28"/>
        </w:rPr>
        <w:t>по- знания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действительности, создание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первоначального опыта математическою моделирования;</w:t>
      </w:r>
    </w:p>
    <w:p w:rsidR="007B6D71" w:rsidRDefault="00517103" w:rsidP="00536090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формирование общих способов интеллекту</w:t>
      </w:r>
      <w:r w:rsidR="00D616CE">
        <w:rPr>
          <w:sz w:val="28"/>
        </w:rPr>
        <w:t>альной деятельности, харак</w:t>
      </w:r>
      <w:r>
        <w:rPr>
          <w:sz w:val="28"/>
        </w:rPr>
        <w:t>терных для математики и являющихся осново</w:t>
      </w:r>
      <w:r w:rsidR="00D616CE">
        <w:rPr>
          <w:sz w:val="28"/>
        </w:rPr>
        <w:t>й познавательной культуры, зна</w:t>
      </w:r>
      <w:r>
        <w:rPr>
          <w:sz w:val="28"/>
        </w:rPr>
        <w:t>чимой для различных сфер человеческой деятельности.</w:t>
      </w:r>
    </w:p>
    <w:p w:rsidR="007B6D71" w:rsidRDefault="00517103" w:rsidP="00536090">
      <w:pPr>
        <w:pStyle w:val="11"/>
        <w:spacing w:before="1" w:line="360" w:lineRule="auto"/>
        <w:ind w:left="0" w:firstLine="709"/>
        <w:contextualSpacing/>
      </w:pPr>
      <w:r>
        <w:rPr>
          <w:spacing w:val="-2"/>
        </w:rPr>
        <w:t>Предметные:</w:t>
      </w:r>
    </w:p>
    <w:p w:rsidR="007B6D71" w:rsidRDefault="00517103" w:rsidP="00536090">
      <w:pPr>
        <w:pStyle w:val="a4"/>
        <w:numPr>
          <w:ilvl w:val="0"/>
          <w:numId w:val="2"/>
        </w:numPr>
        <w:tabs>
          <w:tab w:val="left" w:pos="1136"/>
        </w:tabs>
        <w:spacing w:line="360" w:lineRule="auto"/>
        <w:ind w:left="0" w:right="686" w:firstLine="709"/>
        <w:contextualSpacing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для продолжения обучения в старшей школе или</w:t>
      </w:r>
      <w:r w:rsidR="00D616CE">
        <w:rPr>
          <w:sz w:val="28"/>
        </w:rPr>
        <w:t xml:space="preserve"> иных общеобразовательных учре</w:t>
      </w:r>
      <w:r>
        <w:rPr>
          <w:sz w:val="28"/>
        </w:rPr>
        <w:t>ждениях, изучения смежных дисциплин, применения в повседневной жизни;</w:t>
      </w:r>
    </w:p>
    <w:p w:rsidR="00D616CE" w:rsidRPr="00D616CE" w:rsidRDefault="00517103" w:rsidP="00D616CE">
      <w:pPr>
        <w:pStyle w:val="a4"/>
        <w:numPr>
          <w:ilvl w:val="0"/>
          <w:numId w:val="2"/>
        </w:numPr>
        <w:tabs>
          <w:tab w:val="left" w:pos="1124"/>
        </w:tabs>
        <w:spacing w:line="360" w:lineRule="auto"/>
        <w:ind w:left="0" w:right="682" w:firstLine="709"/>
        <w:contextualSpacing/>
        <w:rPr>
          <w:sz w:val="28"/>
        </w:rPr>
      </w:pPr>
      <w:r>
        <w:rPr>
          <w:sz w:val="28"/>
        </w:rPr>
        <w:t>создание фундамента для математичес</w:t>
      </w:r>
      <w:r w:rsidR="00D616CE">
        <w:rPr>
          <w:sz w:val="28"/>
        </w:rPr>
        <w:t>кого развития, формирования ме</w:t>
      </w:r>
      <w:r>
        <w:rPr>
          <w:sz w:val="28"/>
        </w:rPr>
        <w:t>ханизмов мышления, характерных для математической деятельности.</w:t>
      </w:r>
    </w:p>
    <w:p w:rsidR="00D616CE" w:rsidRDefault="00D616CE" w:rsidP="00D616CE">
      <w:pPr>
        <w:pStyle w:val="11"/>
        <w:spacing w:line="360" w:lineRule="auto"/>
        <w:ind w:left="0" w:firstLine="709"/>
        <w:contextualSpacing/>
        <w:jc w:val="both"/>
      </w:pPr>
    </w:p>
    <w:p w:rsidR="00D616CE" w:rsidRDefault="00D616CE" w:rsidP="00D616CE">
      <w:pPr>
        <w:pStyle w:val="11"/>
        <w:spacing w:line="360" w:lineRule="auto"/>
        <w:ind w:left="0" w:firstLine="709"/>
        <w:contextualSpacing/>
        <w:jc w:val="both"/>
      </w:pPr>
    </w:p>
    <w:p w:rsidR="00D616CE" w:rsidRPr="00D616CE" w:rsidRDefault="00D616CE" w:rsidP="00D616CE">
      <w:pPr>
        <w:pStyle w:val="11"/>
        <w:spacing w:line="360" w:lineRule="auto"/>
        <w:contextualSpacing/>
        <w:jc w:val="both"/>
        <w:rPr>
          <w:spacing w:val="-2"/>
        </w:rPr>
        <w:sectPr w:rsidR="00D616CE" w:rsidRPr="00D616CE" w:rsidSect="006129ED">
          <w:pgSz w:w="11900" w:h="16840"/>
          <w:pgMar w:top="780" w:right="440" w:bottom="280" w:left="1701" w:header="720" w:footer="720" w:gutter="0"/>
          <w:cols w:space="720"/>
        </w:sectPr>
      </w:pPr>
    </w:p>
    <w:p w:rsidR="007B6D71" w:rsidRDefault="00517103" w:rsidP="00536090">
      <w:pPr>
        <w:pStyle w:val="11"/>
        <w:spacing w:before="3" w:after="2" w:line="240" w:lineRule="auto"/>
        <w:ind w:left="3571" w:right="3320"/>
        <w:contextualSpacing/>
        <w:jc w:val="center"/>
        <w:rPr>
          <w:spacing w:val="-2"/>
        </w:rPr>
      </w:pPr>
      <w:r>
        <w:lastRenderedPageBreak/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09"/>
        <w:gridCol w:w="2552"/>
        <w:gridCol w:w="1133"/>
        <w:gridCol w:w="2269"/>
      </w:tblGrid>
      <w:tr w:rsidR="00352387" w:rsidRPr="00D616CE" w:rsidTr="00D616CE">
        <w:trPr>
          <w:trHeight w:val="1232"/>
        </w:trPr>
        <w:tc>
          <w:tcPr>
            <w:tcW w:w="2411" w:type="dxa"/>
          </w:tcPr>
          <w:p w:rsidR="00352387" w:rsidRPr="00D616CE" w:rsidRDefault="00352387" w:rsidP="00536090">
            <w:pPr>
              <w:ind w:left="714"/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Раздел, тема</w:t>
            </w:r>
          </w:p>
        </w:tc>
        <w:tc>
          <w:tcPr>
            <w:tcW w:w="2409" w:type="dxa"/>
          </w:tcPr>
          <w:p w:rsidR="00352387" w:rsidRPr="00D616CE" w:rsidRDefault="00352387" w:rsidP="00BF1343">
            <w:pPr>
              <w:ind w:right="175"/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ЭОР/ЦОР</w:t>
            </w:r>
          </w:p>
        </w:tc>
        <w:tc>
          <w:tcPr>
            <w:tcW w:w="2552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Тема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69" w:type="dxa"/>
          </w:tcPr>
          <w:p w:rsidR="00352387" w:rsidRPr="00D616CE" w:rsidRDefault="00352387" w:rsidP="00654CCC">
            <w:pPr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Форма занятий</w:t>
            </w:r>
          </w:p>
        </w:tc>
      </w:tr>
      <w:tr w:rsidR="00352387" w:rsidRPr="00D616CE" w:rsidTr="00D616CE">
        <w:trPr>
          <w:trHeight w:val="1121"/>
        </w:trPr>
        <w:tc>
          <w:tcPr>
            <w:tcW w:w="2411" w:type="dxa"/>
            <w:vMerge w:val="restart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Повторение курса математики 5 класса</w:t>
            </w:r>
          </w:p>
        </w:tc>
        <w:tc>
          <w:tcPr>
            <w:tcW w:w="2409" w:type="dxa"/>
            <w:vMerge w:val="restart"/>
          </w:tcPr>
          <w:p w:rsidR="00352387" w:rsidRPr="00D616CE" w:rsidRDefault="0090454F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hyperlink r:id="rId5" w:history="1">
              <w:r w:rsidR="00352387" w:rsidRPr="00D616CE">
                <w:rPr>
                  <w:rStyle w:val="a6"/>
                  <w:sz w:val="28"/>
                  <w:szCs w:val="28"/>
                  <w:shd w:val="clear" w:color="auto" w:fill="FFFFFF"/>
                </w:rPr>
                <w:t>https://resh.edu.ru/subject/lesson/681/</w:t>
              </w:r>
            </w:hyperlink>
          </w:p>
          <w:p w:rsidR="00352387" w:rsidRPr="00D616CE" w:rsidRDefault="0090454F" w:rsidP="00BF1343">
            <w:pPr>
              <w:contextualSpacing/>
              <w:jc w:val="both"/>
              <w:rPr>
                <w:bCs/>
                <w:sz w:val="28"/>
                <w:szCs w:val="28"/>
              </w:rPr>
            </w:pPr>
            <w:hyperlink r:id="rId6" w:history="1">
              <w:r w:rsidR="00352387" w:rsidRPr="00D616CE">
                <w:rPr>
                  <w:rStyle w:val="a6"/>
                  <w:bCs/>
                  <w:sz w:val="28"/>
                  <w:szCs w:val="28"/>
                </w:rPr>
                <w:t>https://resh.edu.ru/subject/lesson/4042/start/284460/</w:t>
              </w:r>
            </w:hyperlink>
            <w:r w:rsidR="00352387" w:rsidRPr="00D616C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52387" w:rsidRPr="00D616CE" w:rsidRDefault="00352387" w:rsidP="00DA1EE9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Сложение, вычитание, умножение, деление натуральных чисел</w:t>
            </w:r>
            <w:r w:rsidRPr="00D616C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D616CE">
        <w:trPr>
          <w:trHeight w:val="1374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DA1EE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Сложение, вычитание, умножение, деление обыкновенных дробей.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240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DA1EE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Сложение, вычитание, умножение, деление десятичных дробей.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408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DA1EE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Проценты. Нахождение квадратов чисел.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задач;</w:t>
            </w:r>
          </w:p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52387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диагностика</w:t>
            </w:r>
          </w:p>
        </w:tc>
      </w:tr>
      <w:tr w:rsidR="00352387" w:rsidRPr="00D616CE" w:rsidTr="00352387">
        <w:trPr>
          <w:trHeight w:val="828"/>
        </w:trPr>
        <w:tc>
          <w:tcPr>
            <w:tcW w:w="2411" w:type="dxa"/>
            <w:vMerge w:val="restart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D616CE">
              <w:rPr>
                <w:sz w:val="28"/>
                <w:szCs w:val="28"/>
                <w:lang w:bidi="he-IL"/>
              </w:rPr>
              <w:t>Делимость натуральных чисел.</w:t>
            </w:r>
          </w:p>
        </w:tc>
        <w:tc>
          <w:tcPr>
            <w:tcW w:w="2409" w:type="dxa"/>
            <w:vMerge w:val="restart"/>
          </w:tcPr>
          <w:p w:rsidR="00352387" w:rsidRPr="00D616CE" w:rsidRDefault="0090454F" w:rsidP="00BF1343">
            <w:pPr>
              <w:contextualSpacing/>
              <w:jc w:val="both"/>
              <w:rPr>
                <w:bCs/>
                <w:sz w:val="28"/>
                <w:szCs w:val="28"/>
              </w:rPr>
            </w:pPr>
            <w:hyperlink r:id="rId7" w:history="1">
              <w:r w:rsidR="00352387" w:rsidRPr="00D616CE">
                <w:rPr>
                  <w:rStyle w:val="a6"/>
                  <w:bCs/>
                  <w:sz w:val="28"/>
                  <w:szCs w:val="28"/>
                </w:rPr>
                <w:t>https://resh.edu.ru/subject/lesson/695/</w:t>
              </w:r>
            </w:hyperlink>
          </w:p>
          <w:p w:rsidR="00352387" w:rsidRPr="00D616CE" w:rsidRDefault="00352387" w:rsidP="00BF1343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Признаки делимости на 10, на 5, на 2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516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DA1EE9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Признаки делимости на 3, на 9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324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Признаки делимости на 7, на 11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Просмотр иллюстраций</w:t>
            </w:r>
          </w:p>
        </w:tc>
      </w:tr>
      <w:tr w:rsidR="00352387" w:rsidRPr="00D616CE" w:rsidTr="00352387">
        <w:trPr>
          <w:trHeight w:val="216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DA1EE9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 xml:space="preserve">Наибольший общий делитель 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456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1200"/>
        </w:trPr>
        <w:tc>
          <w:tcPr>
            <w:tcW w:w="2411" w:type="dxa"/>
            <w:vMerge w:val="restart"/>
          </w:tcPr>
          <w:p w:rsidR="00352387" w:rsidRPr="00D616CE" w:rsidRDefault="00352387" w:rsidP="0053609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lastRenderedPageBreak/>
              <w:t>Обыкновенные дроби.</w:t>
            </w:r>
          </w:p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352387" w:rsidRPr="00D616CE" w:rsidRDefault="0090454F" w:rsidP="00BF1343">
            <w:pPr>
              <w:contextualSpacing/>
              <w:jc w:val="both"/>
              <w:rPr>
                <w:bCs/>
                <w:sz w:val="28"/>
                <w:szCs w:val="28"/>
              </w:rPr>
            </w:pPr>
            <w:hyperlink r:id="rId8" w:history="1">
              <w:r w:rsidR="00352387" w:rsidRPr="00D616CE">
                <w:rPr>
                  <w:rStyle w:val="a6"/>
                  <w:bCs/>
                  <w:sz w:val="28"/>
                  <w:szCs w:val="28"/>
                </w:rPr>
                <w:t>https://skysmart.ru/articles/mathematic/obyknovennye-drobi</w:t>
              </w:r>
            </w:hyperlink>
            <w:r w:rsidR="00352387" w:rsidRPr="00D616CE">
              <w:rPr>
                <w:bCs/>
                <w:sz w:val="28"/>
                <w:szCs w:val="28"/>
              </w:rPr>
              <w:t xml:space="preserve"> </w:t>
            </w:r>
          </w:p>
          <w:p w:rsidR="00352387" w:rsidRPr="00D616CE" w:rsidRDefault="0090454F" w:rsidP="00BF1343">
            <w:pPr>
              <w:contextualSpacing/>
              <w:jc w:val="both"/>
              <w:rPr>
                <w:bCs/>
                <w:sz w:val="28"/>
                <w:szCs w:val="28"/>
                <w:highlight w:val="yellow"/>
              </w:rPr>
            </w:pPr>
            <w:hyperlink r:id="rId9" w:history="1">
              <w:r w:rsidR="00352387" w:rsidRPr="00D616CE">
                <w:rPr>
                  <w:rStyle w:val="a6"/>
                  <w:bCs/>
                  <w:sz w:val="28"/>
                  <w:szCs w:val="28"/>
                </w:rPr>
                <w:t>https://resh.edu.ru/subject/lesson/7782/conspect/</w:t>
              </w:r>
            </w:hyperlink>
            <w:r w:rsidR="00352387" w:rsidRPr="00D616C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52387" w:rsidRPr="00D616CE" w:rsidRDefault="00352387" w:rsidP="00DA1EE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 xml:space="preserve">Основное свойство дроби и сокращение дробей. </w:t>
            </w:r>
          </w:p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 xml:space="preserve">индивидуальное решение практических задач; </w:t>
            </w:r>
          </w:p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групповая работа</w:t>
            </w:r>
          </w:p>
        </w:tc>
      </w:tr>
      <w:tr w:rsidR="00352387" w:rsidRPr="00D616CE" w:rsidTr="00352387">
        <w:trPr>
          <w:trHeight w:val="957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DA1EE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задач;</w:t>
            </w:r>
          </w:p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диагностика</w:t>
            </w:r>
          </w:p>
        </w:tc>
      </w:tr>
      <w:tr w:rsidR="00352387" w:rsidRPr="00D616CE" w:rsidTr="00352387">
        <w:trPr>
          <w:trHeight w:val="650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DA1EE9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Умножение и деление дробей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1242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Нахождение дроби от числа. Нахождение числа по заданному значению его дроби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задач;</w:t>
            </w:r>
          </w:p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групповая работа</w:t>
            </w:r>
          </w:p>
        </w:tc>
      </w:tr>
      <w:tr w:rsidR="00352387" w:rsidRPr="00D616CE" w:rsidTr="00352387">
        <w:trPr>
          <w:trHeight w:val="630"/>
        </w:trPr>
        <w:tc>
          <w:tcPr>
            <w:tcW w:w="2411" w:type="dxa"/>
            <w:vMerge w:val="restart"/>
          </w:tcPr>
          <w:p w:rsidR="00352387" w:rsidRPr="00D616CE" w:rsidRDefault="00352387" w:rsidP="0053609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Отношения и пропорции.</w:t>
            </w:r>
          </w:p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352387" w:rsidRPr="00D616CE" w:rsidRDefault="0090454F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hyperlink r:id="rId10" w:history="1">
              <w:r w:rsidR="00352387" w:rsidRPr="00D616CE">
                <w:rPr>
                  <w:rStyle w:val="a6"/>
                  <w:sz w:val="28"/>
                  <w:szCs w:val="28"/>
                  <w:shd w:val="clear" w:color="auto" w:fill="FFFFFF"/>
                </w:rPr>
                <w:t>https://resh.edu.ru/subject/lesson/6850/conspect/</w:t>
              </w:r>
            </w:hyperlink>
          </w:p>
          <w:p w:rsidR="00352387" w:rsidRPr="00D616CE" w:rsidRDefault="0090454F" w:rsidP="00BF1343">
            <w:pPr>
              <w:contextualSpacing/>
              <w:jc w:val="both"/>
              <w:rPr>
                <w:color w:val="0000FF"/>
                <w:sz w:val="28"/>
                <w:szCs w:val="28"/>
                <w:highlight w:val="yellow"/>
                <w:shd w:val="clear" w:color="auto" w:fill="FFFFFF"/>
              </w:rPr>
            </w:pPr>
            <w:hyperlink r:id="rId11" w:history="1">
              <w:r w:rsidR="00352387" w:rsidRPr="00D616CE">
                <w:rPr>
                  <w:rStyle w:val="a6"/>
                  <w:sz w:val="28"/>
                  <w:szCs w:val="28"/>
                  <w:shd w:val="clear" w:color="auto" w:fill="FFFFFF"/>
                </w:rPr>
                <w:t>https://infourok.ru/prezentaciya-po-teme-otnosheniya-i-proporcii-749410.html</w:t>
              </w:r>
            </w:hyperlink>
            <w:r w:rsidR="00352387" w:rsidRPr="00D616CE">
              <w:rPr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352387" w:rsidRPr="00D616CE" w:rsidRDefault="00352387" w:rsidP="00A4097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Решение уравнений с помощью пропорций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528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A4097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Процентное отношение двух чисел.</w:t>
            </w:r>
          </w:p>
        </w:tc>
        <w:tc>
          <w:tcPr>
            <w:tcW w:w="1133" w:type="dxa"/>
          </w:tcPr>
          <w:p w:rsidR="00352387" w:rsidRPr="00D616CE" w:rsidRDefault="00352387" w:rsidP="00A40975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648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A4097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Как найти «Золотую середину».</w:t>
            </w:r>
          </w:p>
        </w:tc>
        <w:tc>
          <w:tcPr>
            <w:tcW w:w="1133" w:type="dxa"/>
          </w:tcPr>
          <w:p w:rsidR="00352387" w:rsidRPr="00D616CE" w:rsidRDefault="00352387" w:rsidP="00A40975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Чтение докладов</w:t>
            </w:r>
          </w:p>
        </w:tc>
      </w:tr>
      <w:tr w:rsidR="00352387" w:rsidRPr="00D616CE" w:rsidTr="00352387">
        <w:trPr>
          <w:trHeight w:val="714"/>
        </w:trPr>
        <w:tc>
          <w:tcPr>
            <w:tcW w:w="2411" w:type="dxa"/>
            <w:vMerge/>
          </w:tcPr>
          <w:p w:rsidR="00352387" w:rsidRPr="00D616CE" w:rsidRDefault="00352387" w:rsidP="0053609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A4097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Окружность и ее длина.</w:t>
            </w:r>
          </w:p>
          <w:p w:rsidR="00352387" w:rsidRPr="00D616CE" w:rsidRDefault="00352387" w:rsidP="00A4097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Круг и его площадь.</w:t>
            </w:r>
          </w:p>
        </w:tc>
        <w:tc>
          <w:tcPr>
            <w:tcW w:w="1133" w:type="dxa"/>
          </w:tcPr>
          <w:p w:rsidR="00352387" w:rsidRPr="00D616CE" w:rsidRDefault="00352387" w:rsidP="00A40975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  <w:r w:rsidR="00D616CE" w:rsidRPr="00D616CE">
              <w:rPr>
                <w:sz w:val="28"/>
                <w:szCs w:val="28"/>
                <w:shd w:val="clear" w:color="auto" w:fill="FFFFFF"/>
              </w:rPr>
              <w:t xml:space="preserve">; </w:t>
            </w:r>
          </w:p>
          <w:p w:rsidR="00D616CE" w:rsidRPr="00D616CE" w:rsidRDefault="00D616CE" w:rsidP="00536090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Работа с построениями</w:t>
            </w:r>
          </w:p>
        </w:tc>
      </w:tr>
      <w:tr w:rsidR="00352387" w:rsidRPr="00D616CE" w:rsidTr="00352387">
        <w:trPr>
          <w:trHeight w:val="736"/>
        </w:trPr>
        <w:tc>
          <w:tcPr>
            <w:tcW w:w="2411" w:type="dxa"/>
            <w:vMerge w:val="restart"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Рациональные числа и действия над ними.</w:t>
            </w:r>
          </w:p>
        </w:tc>
        <w:tc>
          <w:tcPr>
            <w:tcW w:w="2409" w:type="dxa"/>
            <w:vMerge w:val="restart"/>
          </w:tcPr>
          <w:p w:rsidR="00352387" w:rsidRPr="00D616CE" w:rsidRDefault="0090454F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hyperlink r:id="rId12" w:history="1">
              <w:r w:rsidR="00352387" w:rsidRPr="00D616CE">
                <w:rPr>
                  <w:rStyle w:val="a6"/>
                  <w:sz w:val="28"/>
                  <w:szCs w:val="28"/>
                  <w:shd w:val="clear" w:color="auto" w:fill="FFFFFF"/>
                </w:rPr>
                <w:t>https://foxford.ru/wiki/matematika/deistvija-s-racionalnymi-chislami</w:t>
              </w:r>
            </w:hyperlink>
          </w:p>
          <w:p w:rsidR="00352387" w:rsidRPr="00D616CE" w:rsidRDefault="0090454F" w:rsidP="00BF1343">
            <w:pPr>
              <w:contextualSpacing/>
              <w:jc w:val="both"/>
              <w:rPr>
                <w:color w:val="0000FF"/>
                <w:sz w:val="28"/>
                <w:szCs w:val="28"/>
                <w:highlight w:val="yellow"/>
                <w:shd w:val="clear" w:color="auto" w:fill="FFFFFF"/>
              </w:rPr>
            </w:pPr>
            <w:hyperlink r:id="rId13" w:history="1">
              <w:r w:rsidR="00352387" w:rsidRPr="00D616CE">
                <w:rPr>
                  <w:rStyle w:val="a6"/>
                  <w:sz w:val="28"/>
                  <w:szCs w:val="28"/>
                  <w:shd w:val="clear" w:color="auto" w:fill="FFFFFF"/>
                </w:rPr>
                <w:t>https://resh.edu.ru/subject/lesson/688</w:t>
              </w:r>
              <w:r w:rsidR="00352387" w:rsidRPr="00D616CE">
                <w:rPr>
                  <w:rStyle w:val="a6"/>
                  <w:sz w:val="28"/>
                  <w:szCs w:val="28"/>
                  <w:shd w:val="clear" w:color="auto" w:fill="FFFFFF"/>
                </w:rPr>
                <w:lastRenderedPageBreak/>
                <w:t>6/conspect/</w:t>
              </w:r>
            </w:hyperlink>
          </w:p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highlight w:val="yellow"/>
                <w:shd w:val="clear" w:color="auto" w:fill="FFFFFF"/>
              </w:rPr>
            </w:pPr>
            <w:r w:rsidRPr="00D616CE">
              <w:rPr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352387" w:rsidRPr="00D616CE" w:rsidRDefault="00352387" w:rsidP="008B509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lastRenderedPageBreak/>
              <w:t>Целые числа. Рациональные числа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D616CE" w:rsidP="00D616CE">
            <w:pPr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Работа с построениями</w:t>
            </w:r>
          </w:p>
        </w:tc>
      </w:tr>
      <w:tr w:rsidR="00352387" w:rsidRPr="00D616CE" w:rsidTr="00352387">
        <w:trPr>
          <w:trHeight w:val="408"/>
        </w:trPr>
        <w:tc>
          <w:tcPr>
            <w:tcW w:w="2411" w:type="dxa"/>
            <w:vMerge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8B509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«Неразумные» числа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Чтение докладов</w:t>
            </w:r>
          </w:p>
        </w:tc>
      </w:tr>
      <w:tr w:rsidR="00352387" w:rsidRPr="00D616CE" w:rsidTr="00352387">
        <w:trPr>
          <w:trHeight w:val="636"/>
        </w:trPr>
        <w:tc>
          <w:tcPr>
            <w:tcW w:w="2411" w:type="dxa"/>
            <w:vMerge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8B509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 xml:space="preserve">Сложение рациональных </w:t>
            </w:r>
            <w:r w:rsidRPr="00D616CE">
              <w:rPr>
                <w:bCs/>
                <w:sz w:val="28"/>
                <w:szCs w:val="28"/>
              </w:rPr>
              <w:lastRenderedPageBreak/>
              <w:t>чисел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 xml:space="preserve">индивидуальное решение </w:t>
            </w:r>
            <w:r w:rsidRPr="00D616CE">
              <w:rPr>
                <w:sz w:val="28"/>
                <w:szCs w:val="28"/>
                <w:shd w:val="clear" w:color="auto" w:fill="FFFFFF"/>
              </w:rPr>
              <w:lastRenderedPageBreak/>
              <w:t>практических задач</w:t>
            </w:r>
          </w:p>
        </w:tc>
      </w:tr>
      <w:tr w:rsidR="00352387" w:rsidRPr="00D616CE" w:rsidTr="00352387">
        <w:trPr>
          <w:trHeight w:val="732"/>
        </w:trPr>
        <w:tc>
          <w:tcPr>
            <w:tcW w:w="2411" w:type="dxa"/>
            <w:vMerge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8B509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Вычитание рациональных чисел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672"/>
        </w:trPr>
        <w:tc>
          <w:tcPr>
            <w:tcW w:w="2411" w:type="dxa"/>
            <w:vMerge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8B509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Умножение рациональных чисел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660"/>
        </w:trPr>
        <w:tc>
          <w:tcPr>
            <w:tcW w:w="2411" w:type="dxa"/>
            <w:vMerge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8B509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Деление рациональных чисел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480"/>
        </w:trPr>
        <w:tc>
          <w:tcPr>
            <w:tcW w:w="2411" w:type="dxa"/>
            <w:vMerge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8B509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Решение уравнений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720"/>
        </w:trPr>
        <w:tc>
          <w:tcPr>
            <w:tcW w:w="2411" w:type="dxa"/>
            <w:vMerge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8B509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</w:t>
            </w:r>
          </w:p>
        </w:tc>
      </w:tr>
      <w:tr w:rsidR="00352387" w:rsidRPr="00D616CE" w:rsidTr="00352387">
        <w:trPr>
          <w:trHeight w:val="964"/>
        </w:trPr>
        <w:tc>
          <w:tcPr>
            <w:tcW w:w="2411" w:type="dxa"/>
            <w:vMerge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52387" w:rsidRPr="00D616CE" w:rsidRDefault="00352387" w:rsidP="00BF1343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352387" w:rsidRPr="00D616CE" w:rsidRDefault="00352387" w:rsidP="008B509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616CE">
              <w:rPr>
                <w:bCs/>
                <w:sz w:val="28"/>
                <w:szCs w:val="28"/>
              </w:rPr>
              <w:t>Перпендикулярные прямые. Параллельные прямые</w:t>
            </w: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индивидуальное решение практических задач;</w:t>
            </w:r>
          </w:p>
          <w:p w:rsidR="00D616CE" w:rsidRPr="00D616CE" w:rsidRDefault="00352387" w:rsidP="00536090">
            <w:pPr>
              <w:contextualSpacing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D616CE">
              <w:rPr>
                <w:sz w:val="28"/>
                <w:szCs w:val="28"/>
                <w:shd w:val="clear" w:color="auto" w:fill="FFFFFF"/>
              </w:rPr>
              <w:t>диагностика</w:t>
            </w:r>
            <w:r w:rsidR="00D616CE" w:rsidRPr="00D616CE">
              <w:rPr>
                <w:sz w:val="28"/>
                <w:szCs w:val="28"/>
                <w:shd w:val="clear" w:color="auto" w:fill="FFFFFF"/>
              </w:rPr>
              <w:t>;</w:t>
            </w:r>
            <w:r w:rsidR="00D616CE" w:rsidRPr="00D616CE">
              <w:rPr>
                <w:sz w:val="28"/>
                <w:szCs w:val="28"/>
              </w:rPr>
              <w:t xml:space="preserve"> Работа с построениями</w:t>
            </w:r>
            <w:r w:rsidR="00D616CE" w:rsidRPr="00D616CE">
              <w:rPr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52387" w:rsidRPr="00D616CE" w:rsidTr="00352387">
        <w:trPr>
          <w:trHeight w:val="556"/>
        </w:trPr>
        <w:tc>
          <w:tcPr>
            <w:tcW w:w="2411" w:type="dxa"/>
            <w:vAlign w:val="center"/>
          </w:tcPr>
          <w:p w:rsidR="00352387" w:rsidRPr="00D616CE" w:rsidRDefault="00352387" w:rsidP="00536090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352387" w:rsidRPr="00D616CE" w:rsidRDefault="00352387" w:rsidP="00BF13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352387" w:rsidRPr="00D616CE" w:rsidRDefault="00352387" w:rsidP="00536090">
            <w:pPr>
              <w:contextualSpacing/>
              <w:jc w:val="center"/>
              <w:rPr>
                <w:sz w:val="28"/>
                <w:szCs w:val="28"/>
              </w:rPr>
            </w:pPr>
            <w:r w:rsidRPr="00D616CE">
              <w:rPr>
                <w:sz w:val="28"/>
                <w:szCs w:val="28"/>
              </w:rPr>
              <w:t>34</w:t>
            </w:r>
          </w:p>
        </w:tc>
        <w:tc>
          <w:tcPr>
            <w:tcW w:w="2269" w:type="dxa"/>
          </w:tcPr>
          <w:p w:rsidR="00352387" w:rsidRPr="00D616CE" w:rsidRDefault="00352387" w:rsidP="0053609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C51E7" w:rsidRDefault="002C51E7" w:rsidP="00536090">
      <w:pPr>
        <w:pStyle w:val="11"/>
        <w:spacing w:before="3" w:after="2" w:line="240" w:lineRule="auto"/>
        <w:ind w:left="3571" w:right="3320"/>
        <w:contextualSpacing/>
        <w:jc w:val="center"/>
        <w:rPr>
          <w:spacing w:val="-2"/>
        </w:rPr>
      </w:pPr>
    </w:p>
    <w:p w:rsidR="002C51E7" w:rsidRDefault="002C51E7" w:rsidP="00536090">
      <w:pPr>
        <w:pStyle w:val="11"/>
        <w:spacing w:before="3" w:after="2" w:line="240" w:lineRule="auto"/>
        <w:ind w:left="3571" w:right="3320"/>
        <w:contextualSpacing/>
        <w:jc w:val="center"/>
        <w:rPr>
          <w:spacing w:val="-2"/>
        </w:rPr>
      </w:pPr>
    </w:p>
    <w:p w:rsidR="002C51E7" w:rsidRDefault="002C51E7" w:rsidP="00536090">
      <w:pPr>
        <w:pStyle w:val="11"/>
        <w:spacing w:before="3" w:after="2" w:line="240" w:lineRule="auto"/>
        <w:ind w:left="3571" w:right="3320"/>
        <w:contextualSpacing/>
        <w:jc w:val="center"/>
        <w:rPr>
          <w:spacing w:val="-2"/>
        </w:rPr>
      </w:pPr>
    </w:p>
    <w:p w:rsidR="007B6D71" w:rsidRDefault="007B6D71" w:rsidP="00536090">
      <w:pPr>
        <w:contextualSpacing/>
        <w:rPr>
          <w:sz w:val="2"/>
          <w:szCs w:val="2"/>
        </w:rPr>
        <w:sectPr w:rsidR="007B6D71">
          <w:pgSz w:w="11900" w:h="16840"/>
          <w:pgMar w:top="780" w:right="440" w:bottom="280" w:left="900" w:header="720" w:footer="720" w:gutter="0"/>
          <w:cols w:space="720"/>
        </w:sectPr>
      </w:pPr>
    </w:p>
    <w:p w:rsidR="007B6D71" w:rsidRPr="00D616CE" w:rsidRDefault="007B6D71" w:rsidP="00D616CE">
      <w:pPr>
        <w:tabs>
          <w:tab w:val="left" w:pos="1246"/>
        </w:tabs>
        <w:ind w:right="683"/>
        <w:contextualSpacing/>
        <w:rPr>
          <w:sz w:val="28"/>
        </w:rPr>
      </w:pPr>
    </w:p>
    <w:sectPr w:rsidR="007B6D71" w:rsidRPr="00D616CE" w:rsidSect="007B6D71">
      <w:type w:val="continuous"/>
      <w:pgSz w:w="11900" w:h="16840"/>
      <w:pgMar w:top="84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F"/>
    <w:multiLevelType w:val="hybridMultilevel"/>
    <w:tmpl w:val="850C8270"/>
    <w:lvl w:ilvl="0" w:tplc="6ADCD2AA">
      <w:start w:val="1"/>
      <w:numFmt w:val="decimal"/>
      <w:lvlText w:val="%1."/>
      <w:lvlJc w:val="left"/>
      <w:pPr>
        <w:ind w:left="23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86126C">
      <w:numFmt w:val="bullet"/>
      <w:lvlText w:val="•"/>
      <w:lvlJc w:val="left"/>
      <w:pPr>
        <w:ind w:left="1272" w:hanging="298"/>
      </w:pPr>
      <w:rPr>
        <w:rFonts w:hint="default"/>
        <w:lang w:val="ru-RU" w:eastAsia="en-US" w:bidi="ar-SA"/>
      </w:rPr>
    </w:lvl>
    <w:lvl w:ilvl="2" w:tplc="3AB6D64E">
      <w:numFmt w:val="bullet"/>
      <w:lvlText w:val="•"/>
      <w:lvlJc w:val="left"/>
      <w:pPr>
        <w:ind w:left="2304" w:hanging="298"/>
      </w:pPr>
      <w:rPr>
        <w:rFonts w:hint="default"/>
        <w:lang w:val="ru-RU" w:eastAsia="en-US" w:bidi="ar-SA"/>
      </w:rPr>
    </w:lvl>
    <w:lvl w:ilvl="3" w:tplc="1E4A6B98">
      <w:numFmt w:val="bullet"/>
      <w:lvlText w:val="•"/>
      <w:lvlJc w:val="left"/>
      <w:pPr>
        <w:ind w:left="3336" w:hanging="298"/>
      </w:pPr>
      <w:rPr>
        <w:rFonts w:hint="default"/>
        <w:lang w:val="ru-RU" w:eastAsia="en-US" w:bidi="ar-SA"/>
      </w:rPr>
    </w:lvl>
    <w:lvl w:ilvl="4" w:tplc="15248AA0">
      <w:numFmt w:val="bullet"/>
      <w:lvlText w:val="•"/>
      <w:lvlJc w:val="left"/>
      <w:pPr>
        <w:ind w:left="4368" w:hanging="298"/>
      </w:pPr>
      <w:rPr>
        <w:rFonts w:hint="default"/>
        <w:lang w:val="ru-RU" w:eastAsia="en-US" w:bidi="ar-SA"/>
      </w:rPr>
    </w:lvl>
    <w:lvl w:ilvl="5" w:tplc="7D20B1FA">
      <w:numFmt w:val="bullet"/>
      <w:lvlText w:val="•"/>
      <w:lvlJc w:val="left"/>
      <w:pPr>
        <w:ind w:left="5400" w:hanging="298"/>
      </w:pPr>
      <w:rPr>
        <w:rFonts w:hint="default"/>
        <w:lang w:val="ru-RU" w:eastAsia="en-US" w:bidi="ar-SA"/>
      </w:rPr>
    </w:lvl>
    <w:lvl w:ilvl="6" w:tplc="55925606">
      <w:numFmt w:val="bullet"/>
      <w:lvlText w:val="•"/>
      <w:lvlJc w:val="left"/>
      <w:pPr>
        <w:ind w:left="6432" w:hanging="298"/>
      </w:pPr>
      <w:rPr>
        <w:rFonts w:hint="default"/>
        <w:lang w:val="ru-RU" w:eastAsia="en-US" w:bidi="ar-SA"/>
      </w:rPr>
    </w:lvl>
    <w:lvl w:ilvl="7" w:tplc="B83C8F5A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EF844C5A">
      <w:numFmt w:val="bullet"/>
      <w:lvlText w:val="•"/>
      <w:lvlJc w:val="left"/>
      <w:pPr>
        <w:ind w:left="8496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BAE7998"/>
    <w:multiLevelType w:val="hybridMultilevel"/>
    <w:tmpl w:val="08367126"/>
    <w:lvl w:ilvl="0" w:tplc="62663FC6">
      <w:numFmt w:val="bullet"/>
      <w:lvlText w:val="●"/>
      <w:lvlJc w:val="left"/>
      <w:pPr>
        <w:ind w:left="23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D063E6">
      <w:numFmt w:val="bullet"/>
      <w:lvlText w:val="•"/>
      <w:lvlJc w:val="left"/>
      <w:pPr>
        <w:ind w:left="1272" w:hanging="279"/>
      </w:pPr>
      <w:rPr>
        <w:rFonts w:hint="default"/>
        <w:lang w:val="ru-RU" w:eastAsia="en-US" w:bidi="ar-SA"/>
      </w:rPr>
    </w:lvl>
    <w:lvl w:ilvl="2" w:tplc="0180E0F2">
      <w:numFmt w:val="bullet"/>
      <w:lvlText w:val="•"/>
      <w:lvlJc w:val="left"/>
      <w:pPr>
        <w:ind w:left="2304" w:hanging="279"/>
      </w:pPr>
      <w:rPr>
        <w:rFonts w:hint="default"/>
        <w:lang w:val="ru-RU" w:eastAsia="en-US" w:bidi="ar-SA"/>
      </w:rPr>
    </w:lvl>
    <w:lvl w:ilvl="3" w:tplc="347E22F2">
      <w:numFmt w:val="bullet"/>
      <w:lvlText w:val="•"/>
      <w:lvlJc w:val="left"/>
      <w:pPr>
        <w:ind w:left="3336" w:hanging="279"/>
      </w:pPr>
      <w:rPr>
        <w:rFonts w:hint="default"/>
        <w:lang w:val="ru-RU" w:eastAsia="en-US" w:bidi="ar-SA"/>
      </w:rPr>
    </w:lvl>
    <w:lvl w:ilvl="4" w:tplc="0FAA4E76">
      <w:numFmt w:val="bullet"/>
      <w:lvlText w:val="•"/>
      <w:lvlJc w:val="left"/>
      <w:pPr>
        <w:ind w:left="4368" w:hanging="279"/>
      </w:pPr>
      <w:rPr>
        <w:rFonts w:hint="default"/>
        <w:lang w:val="ru-RU" w:eastAsia="en-US" w:bidi="ar-SA"/>
      </w:rPr>
    </w:lvl>
    <w:lvl w:ilvl="5" w:tplc="9D5EBE4C">
      <w:numFmt w:val="bullet"/>
      <w:lvlText w:val="•"/>
      <w:lvlJc w:val="left"/>
      <w:pPr>
        <w:ind w:left="5400" w:hanging="279"/>
      </w:pPr>
      <w:rPr>
        <w:rFonts w:hint="default"/>
        <w:lang w:val="ru-RU" w:eastAsia="en-US" w:bidi="ar-SA"/>
      </w:rPr>
    </w:lvl>
    <w:lvl w:ilvl="6" w:tplc="232EF236">
      <w:numFmt w:val="bullet"/>
      <w:lvlText w:val="•"/>
      <w:lvlJc w:val="left"/>
      <w:pPr>
        <w:ind w:left="6432" w:hanging="279"/>
      </w:pPr>
      <w:rPr>
        <w:rFonts w:hint="default"/>
        <w:lang w:val="ru-RU" w:eastAsia="en-US" w:bidi="ar-SA"/>
      </w:rPr>
    </w:lvl>
    <w:lvl w:ilvl="7" w:tplc="8158B672">
      <w:numFmt w:val="bullet"/>
      <w:lvlText w:val="•"/>
      <w:lvlJc w:val="left"/>
      <w:pPr>
        <w:ind w:left="7464" w:hanging="279"/>
      </w:pPr>
      <w:rPr>
        <w:rFonts w:hint="default"/>
        <w:lang w:val="ru-RU" w:eastAsia="en-US" w:bidi="ar-SA"/>
      </w:rPr>
    </w:lvl>
    <w:lvl w:ilvl="8" w:tplc="BEDC8FA0">
      <w:numFmt w:val="bullet"/>
      <w:lvlText w:val="•"/>
      <w:lvlJc w:val="left"/>
      <w:pPr>
        <w:ind w:left="8496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3F781C8B"/>
    <w:multiLevelType w:val="hybridMultilevel"/>
    <w:tmpl w:val="90C2037A"/>
    <w:lvl w:ilvl="0" w:tplc="DF0C8E9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4002C8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01F8D04E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3" w:tplc="D53E5278">
      <w:numFmt w:val="bullet"/>
      <w:lvlText w:val="•"/>
      <w:lvlJc w:val="left"/>
      <w:pPr>
        <w:ind w:left="3336" w:hanging="164"/>
      </w:pPr>
      <w:rPr>
        <w:rFonts w:hint="default"/>
        <w:lang w:val="ru-RU" w:eastAsia="en-US" w:bidi="ar-SA"/>
      </w:rPr>
    </w:lvl>
    <w:lvl w:ilvl="4" w:tplc="40EE5C52">
      <w:numFmt w:val="bullet"/>
      <w:lvlText w:val="•"/>
      <w:lvlJc w:val="left"/>
      <w:pPr>
        <w:ind w:left="4368" w:hanging="164"/>
      </w:pPr>
      <w:rPr>
        <w:rFonts w:hint="default"/>
        <w:lang w:val="ru-RU" w:eastAsia="en-US" w:bidi="ar-SA"/>
      </w:rPr>
    </w:lvl>
    <w:lvl w:ilvl="5" w:tplc="420C1272">
      <w:numFmt w:val="bullet"/>
      <w:lvlText w:val="•"/>
      <w:lvlJc w:val="left"/>
      <w:pPr>
        <w:ind w:left="5400" w:hanging="164"/>
      </w:pPr>
      <w:rPr>
        <w:rFonts w:hint="default"/>
        <w:lang w:val="ru-RU" w:eastAsia="en-US" w:bidi="ar-SA"/>
      </w:rPr>
    </w:lvl>
    <w:lvl w:ilvl="6" w:tplc="E626FF0E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7" w:tplc="3F90C27C">
      <w:numFmt w:val="bullet"/>
      <w:lvlText w:val="•"/>
      <w:lvlJc w:val="left"/>
      <w:pPr>
        <w:ind w:left="7464" w:hanging="164"/>
      </w:pPr>
      <w:rPr>
        <w:rFonts w:hint="default"/>
        <w:lang w:val="ru-RU" w:eastAsia="en-US" w:bidi="ar-SA"/>
      </w:rPr>
    </w:lvl>
    <w:lvl w:ilvl="8" w:tplc="C24EB010">
      <w:numFmt w:val="bullet"/>
      <w:lvlText w:val="•"/>
      <w:lvlJc w:val="left"/>
      <w:pPr>
        <w:ind w:left="849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5E777D0"/>
    <w:multiLevelType w:val="hybridMultilevel"/>
    <w:tmpl w:val="682A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96A00"/>
    <w:multiLevelType w:val="hybridMultilevel"/>
    <w:tmpl w:val="AFA006D0"/>
    <w:lvl w:ilvl="0" w:tplc="9E9C74EA">
      <w:numFmt w:val="bullet"/>
      <w:lvlText w:val="•"/>
      <w:lvlJc w:val="left"/>
      <w:pPr>
        <w:ind w:left="23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0C566A">
      <w:numFmt w:val="bullet"/>
      <w:lvlText w:val="•"/>
      <w:lvlJc w:val="left"/>
      <w:pPr>
        <w:ind w:left="1272" w:hanging="216"/>
      </w:pPr>
      <w:rPr>
        <w:rFonts w:hint="default"/>
        <w:lang w:val="ru-RU" w:eastAsia="en-US" w:bidi="ar-SA"/>
      </w:rPr>
    </w:lvl>
    <w:lvl w:ilvl="2" w:tplc="7896A7E2">
      <w:numFmt w:val="bullet"/>
      <w:lvlText w:val="•"/>
      <w:lvlJc w:val="left"/>
      <w:pPr>
        <w:ind w:left="2304" w:hanging="216"/>
      </w:pPr>
      <w:rPr>
        <w:rFonts w:hint="default"/>
        <w:lang w:val="ru-RU" w:eastAsia="en-US" w:bidi="ar-SA"/>
      </w:rPr>
    </w:lvl>
    <w:lvl w:ilvl="3" w:tplc="3B2455B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4" w:tplc="8E14019E">
      <w:numFmt w:val="bullet"/>
      <w:lvlText w:val="•"/>
      <w:lvlJc w:val="left"/>
      <w:pPr>
        <w:ind w:left="4368" w:hanging="216"/>
      </w:pPr>
      <w:rPr>
        <w:rFonts w:hint="default"/>
        <w:lang w:val="ru-RU" w:eastAsia="en-US" w:bidi="ar-SA"/>
      </w:rPr>
    </w:lvl>
    <w:lvl w:ilvl="5" w:tplc="6EC61BF4">
      <w:numFmt w:val="bullet"/>
      <w:lvlText w:val="•"/>
      <w:lvlJc w:val="left"/>
      <w:pPr>
        <w:ind w:left="5400" w:hanging="216"/>
      </w:pPr>
      <w:rPr>
        <w:rFonts w:hint="default"/>
        <w:lang w:val="ru-RU" w:eastAsia="en-US" w:bidi="ar-SA"/>
      </w:rPr>
    </w:lvl>
    <w:lvl w:ilvl="6" w:tplc="D06654F4">
      <w:numFmt w:val="bullet"/>
      <w:lvlText w:val="•"/>
      <w:lvlJc w:val="left"/>
      <w:pPr>
        <w:ind w:left="6432" w:hanging="216"/>
      </w:pPr>
      <w:rPr>
        <w:rFonts w:hint="default"/>
        <w:lang w:val="ru-RU" w:eastAsia="en-US" w:bidi="ar-SA"/>
      </w:rPr>
    </w:lvl>
    <w:lvl w:ilvl="7" w:tplc="7C36A332">
      <w:numFmt w:val="bullet"/>
      <w:lvlText w:val="•"/>
      <w:lvlJc w:val="left"/>
      <w:pPr>
        <w:ind w:left="7464" w:hanging="216"/>
      </w:pPr>
      <w:rPr>
        <w:rFonts w:hint="default"/>
        <w:lang w:val="ru-RU" w:eastAsia="en-US" w:bidi="ar-SA"/>
      </w:rPr>
    </w:lvl>
    <w:lvl w:ilvl="8" w:tplc="3E50068C">
      <w:numFmt w:val="bullet"/>
      <w:lvlText w:val="•"/>
      <w:lvlJc w:val="left"/>
      <w:pPr>
        <w:ind w:left="8496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75F74A4E"/>
    <w:multiLevelType w:val="hybridMultilevel"/>
    <w:tmpl w:val="9B626C4C"/>
    <w:lvl w:ilvl="0" w:tplc="061EF396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38A93C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FAEA8ED0">
      <w:numFmt w:val="bullet"/>
      <w:lvlText w:val="•"/>
      <w:lvlJc w:val="left"/>
      <w:pPr>
        <w:ind w:left="2304" w:hanging="708"/>
      </w:pPr>
      <w:rPr>
        <w:rFonts w:hint="default"/>
        <w:lang w:val="ru-RU" w:eastAsia="en-US" w:bidi="ar-SA"/>
      </w:rPr>
    </w:lvl>
    <w:lvl w:ilvl="3" w:tplc="57C69850">
      <w:numFmt w:val="bullet"/>
      <w:lvlText w:val="•"/>
      <w:lvlJc w:val="left"/>
      <w:pPr>
        <w:ind w:left="3336" w:hanging="708"/>
      </w:pPr>
      <w:rPr>
        <w:rFonts w:hint="default"/>
        <w:lang w:val="ru-RU" w:eastAsia="en-US" w:bidi="ar-SA"/>
      </w:rPr>
    </w:lvl>
    <w:lvl w:ilvl="4" w:tplc="BC12A71A">
      <w:numFmt w:val="bullet"/>
      <w:lvlText w:val="•"/>
      <w:lvlJc w:val="left"/>
      <w:pPr>
        <w:ind w:left="4368" w:hanging="708"/>
      </w:pPr>
      <w:rPr>
        <w:rFonts w:hint="default"/>
        <w:lang w:val="ru-RU" w:eastAsia="en-US" w:bidi="ar-SA"/>
      </w:rPr>
    </w:lvl>
    <w:lvl w:ilvl="5" w:tplc="43A0C9B6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6" w:tplc="02446324">
      <w:numFmt w:val="bullet"/>
      <w:lvlText w:val="•"/>
      <w:lvlJc w:val="left"/>
      <w:pPr>
        <w:ind w:left="6432" w:hanging="708"/>
      </w:pPr>
      <w:rPr>
        <w:rFonts w:hint="default"/>
        <w:lang w:val="ru-RU" w:eastAsia="en-US" w:bidi="ar-SA"/>
      </w:rPr>
    </w:lvl>
    <w:lvl w:ilvl="7" w:tplc="C2803C8C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 w:tplc="2458B904">
      <w:numFmt w:val="bullet"/>
      <w:lvlText w:val="•"/>
      <w:lvlJc w:val="left"/>
      <w:pPr>
        <w:ind w:left="8496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71"/>
    <w:rsid w:val="002C51E7"/>
    <w:rsid w:val="00352387"/>
    <w:rsid w:val="003D3EF0"/>
    <w:rsid w:val="004375EA"/>
    <w:rsid w:val="004B05A8"/>
    <w:rsid w:val="004F6EC6"/>
    <w:rsid w:val="00517103"/>
    <w:rsid w:val="00536090"/>
    <w:rsid w:val="006129ED"/>
    <w:rsid w:val="006432D8"/>
    <w:rsid w:val="00654CCC"/>
    <w:rsid w:val="00697141"/>
    <w:rsid w:val="00752B96"/>
    <w:rsid w:val="007B6D71"/>
    <w:rsid w:val="00812C58"/>
    <w:rsid w:val="008B5092"/>
    <w:rsid w:val="0090454F"/>
    <w:rsid w:val="00A27190"/>
    <w:rsid w:val="00A40975"/>
    <w:rsid w:val="00D51C29"/>
    <w:rsid w:val="00D616CE"/>
    <w:rsid w:val="00DA1EE9"/>
    <w:rsid w:val="00E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346B"/>
  <w15:docId w15:val="{17C46591-4459-46B1-8E28-67F243C6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D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6D71"/>
    <w:pPr>
      <w:ind w:left="23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B6D71"/>
    <w:pPr>
      <w:spacing w:before="2" w:line="319" w:lineRule="exact"/>
      <w:ind w:left="9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6D71"/>
    <w:pPr>
      <w:ind w:left="232" w:right="68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B6D71"/>
    <w:pPr>
      <w:ind w:left="108"/>
    </w:pPr>
  </w:style>
  <w:style w:type="paragraph" w:customStyle="1" w:styleId="a5">
    <w:name w:val="Стиль"/>
    <w:rsid w:val="002C51E7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2C51E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5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smart.ru/articles/mathematic/obyknovennye-drobi" TargetMode="External"/><Relationship Id="rId13" Type="http://schemas.openxmlformats.org/officeDocument/2006/relationships/hyperlink" Target="https://resh.edu.ru/subject/lesson/6886/consp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5/" TargetMode="External"/><Relationship Id="rId12" Type="http://schemas.openxmlformats.org/officeDocument/2006/relationships/hyperlink" Target="https://foxford.ru/wiki/matematika/deistvija-s-racionalnymi-chisl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42/start/284460/" TargetMode="External"/><Relationship Id="rId11" Type="http://schemas.openxmlformats.org/officeDocument/2006/relationships/hyperlink" Target="https://infourok.ru/prezentaciya-po-teme-otnosheniya-i-proporcii-749410.html" TargetMode="External"/><Relationship Id="rId5" Type="http://schemas.openxmlformats.org/officeDocument/2006/relationships/hyperlink" Target="https://resh.edu.ru/subject/lesson/68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850/consp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82/conspe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turkivgorode@gmail.com</dc:creator>
  <cp:lastModifiedBy>Завуч</cp:lastModifiedBy>
  <cp:revision>2</cp:revision>
  <dcterms:created xsi:type="dcterms:W3CDTF">2023-10-04T08:23:00Z</dcterms:created>
  <dcterms:modified xsi:type="dcterms:W3CDTF">2023-10-04T08:23:00Z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PDF Architect 2</vt:lpwstr>
  </property>
  <property fmtid="{D5CDD505-2E9C-101B-9397-08002B2CF9AE}" pid="4" name="LastSaved">
    <vt:filetime>2023-09-29T00:00:00Z</vt:filetime>
  </property>
  <property fmtid="{D5CDD505-2E9C-101B-9397-08002B2CF9AE}" pid="5" name="Producer">
    <vt:lpwstr>PDF Architect 2</vt:lpwstr>
  </property>
</Properties>
</file>