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93" w:rsidRDefault="001F2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:rsidR="001F2093" w:rsidRDefault="008604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АООП ООО обучающихся с ЗПР 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(приказ от 13.01.2022г. № 07-Д)</w:t>
      </w: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8604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внеу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рочной деятельности 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“Коррекция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”  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(коррекционно - развивающий курс) </w:t>
      </w: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8604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- логопед МБОУ - школы №23 г. Орла 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Воробьева О.А.</w:t>
      </w: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8604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Орел 2022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внеурочной деятельности по коррекции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рассчитана на обучающихся 8,9-го классов, с задержкой психического развития, обучающимися с ОВЗ.</w:t>
      </w:r>
      <w:proofErr w:type="gramEnd"/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внеурочной деятельности направлен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освоения АООП НОО для обучающихся с ЗПР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1F2093" w:rsidRDefault="008604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– коррекционно-развивающее сопровож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дение обучающихся 8,9 -ых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093" w:rsidRDefault="00860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появляется у детей на почве общего недоразвития речи.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грамматического, лексического и фонематического строя речи ребенка проявляется на письме множеством специфических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шибок, которые не следует принимать за «описки». Такие ошибки могут повлечь за собой снижение качества не только письма, но и чтения. У детей наблюдается в устной речи и на письме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проявляется в искажении морфологической структуры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замене частей слова, в нарушениях при составлении предложно-падежных конструкций, нарушениях согласования и словоизменения. При этой 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отмечаются также сложности в построении сложных предложений, пропуски членов предложения, нарушение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едовательности слов в предложении. Нарушение письма у ребенка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 стойкий системный характер, поэтому коррекционная работа должна быть направлена на речевую систему в целом, а не только на устранение изолированного дефекта.</w:t>
      </w:r>
    </w:p>
    <w:p w:rsidR="001F2093" w:rsidRDefault="00860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Программа внеурочной деятельности рассчитана на 68 ч (34 часа в 8 классе, 34 часа в 9 классе). Занятия проводятся 1 раз в неделю.</w:t>
      </w:r>
    </w:p>
    <w:p w:rsidR="001F2093" w:rsidRDefault="00860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коррекция недостатков в формировании грамматической системы родного языка.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Коррекционная работа проводится в три взаим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освязанных этапа. Каждый этап коррекционной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преследуют определенные задачи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 этап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34 часов)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Формирование навыка построения связных высказываний. Обучающегося учат:</w:t>
      </w:r>
    </w:p>
    <w:p w:rsidR="001F2093" w:rsidRDefault="008604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Закрепить знания о родственных и однокоренных словах;</w:t>
      </w:r>
    </w:p>
    <w:p w:rsidR="001F2093" w:rsidRDefault="008604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умение выполнять морфемный разбор слова;</w:t>
      </w:r>
    </w:p>
    <w:p w:rsidR="001F2093" w:rsidRDefault="008604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различать приставку слова от предлога;</w:t>
      </w:r>
    </w:p>
    <w:p w:rsidR="001F2093" w:rsidRDefault="008604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 словарь синонимов и антонимов.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Закрепление навыков словообразования. Обучающегося учат:</w:t>
      </w:r>
    </w:p>
    <w:p w:rsidR="001F2093" w:rsidRDefault="0086046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существительные с уменьшительно-ласкательным значением (с использованием суффиксов 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-, -чик- </w:t>
      </w:r>
      <w:r>
        <w:rPr>
          <w:rFonts w:ascii="Times New Roman" w:eastAsia="Times New Roman" w:hAnsi="Times New Roman" w:cs="Times New Roman"/>
          <w:sz w:val="28"/>
          <w:szCs w:val="28"/>
        </w:rPr>
        <w:t>т.п.);</w:t>
      </w:r>
    </w:p>
    <w:p w:rsidR="001F2093" w:rsidRDefault="0086046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и различать возвратные и невозвратные глаголы;</w:t>
      </w:r>
    </w:p>
    <w:p w:rsidR="001F2093" w:rsidRDefault="0086046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притяжательные прилагательные с суффиксом 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н-.</w:t>
      </w:r>
    </w:p>
    <w:p w:rsidR="001F2093" w:rsidRDefault="0086046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</w:t>
      </w:r>
      <w:r>
        <w:rPr>
          <w:rFonts w:ascii="Times New Roman" w:eastAsia="Times New Roman" w:hAnsi="Times New Roman" w:cs="Times New Roman"/>
          <w:sz w:val="28"/>
          <w:szCs w:val="28"/>
        </w:rPr>
        <w:t>одуктивных и простых по семантике форм. Детей учат:</w:t>
      </w:r>
    </w:p>
    <w:p w:rsidR="001F2093" w:rsidRDefault="0086046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формы именительного падежа единственного числа и именительного падежа множественного числа имен существительных;</w:t>
      </w:r>
    </w:p>
    <w:p w:rsidR="001F2093" w:rsidRDefault="0086046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образовывать имена существительные в форме единственного числа косвенного падежа </w:t>
      </w:r>
      <w:r>
        <w:rPr>
          <w:rFonts w:ascii="Times New Roman" w:eastAsia="Times New Roman" w:hAnsi="Times New Roman" w:cs="Times New Roman"/>
          <w:sz w:val="28"/>
          <w:szCs w:val="28"/>
        </w:rPr>
        <w:t>без предлогов;</w:t>
      </w:r>
    </w:p>
    <w:p w:rsidR="001F2093" w:rsidRDefault="0086046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согласовывать существительные и глаголы настоящего времени 3-го лица в числе.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 этап (14 часов)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Усвоение различных способов связи слов в словосочетаниях и предложениях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бучающегося учат:</w:t>
      </w:r>
    </w:p>
    <w:p w:rsidR="001F2093" w:rsidRDefault="00860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словосочетания и предложения различн</w:t>
      </w:r>
      <w:r>
        <w:rPr>
          <w:rFonts w:ascii="Times New Roman" w:eastAsia="Times New Roman" w:hAnsi="Times New Roman" w:cs="Times New Roman"/>
          <w:sz w:val="28"/>
          <w:szCs w:val="28"/>
        </w:rPr>
        <w:t>ых видов;</w:t>
      </w:r>
    </w:p>
    <w:p w:rsidR="001F2093" w:rsidRDefault="0086046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характеризовать и различать между собой части речи.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Работа над словообразованием непродуктивных форм словоизменения. Детей учат:</w:t>
      </w:r>
    </w:p>
    <w:p w:rsidR="001F2093" w:rsidRDefault="0086046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существительные с уменьшительно-ласкательным значением (с использованием суффиксов 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нък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енък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ышк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и т.п.);</w:t>
      </w:r>
    </w:p>
    <w:p w:rsidR="001F2093" w:rsidRDefault="0086046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существительные с суффиксом 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иц-;</w:t>
      </w:r>
    </w:p>
    <w:p w:rsidR="001F2093" w:rsidRDefault="0086046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существительные с суффиксом 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–и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нк- / 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енк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sz w:val="28"/>
          <w:szCs w:val="28"/>
        </w:rPr>
        <w:t> с суффиксом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-ин-;</w:t>
      </w:r>
    </w:p>
    <w:p w:rsidR="001F2093" w:rsidRDefault="0086046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и различать между собой глаголы совершенного и несовершенного вида;</w:t>
      </w:r>
    </w:p>
    <w:p w:rsidR="001F2093" w:rsidRDefault="0086046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притяжате</w:t>
      </w:r>
      <w:r>
        <w:rPr>
          <w:rFonts w:ascii="Times New Roman" w:eastAsia="Times New Roman" w:hAnsi="Times New Roman" w:cs="Times New Roman"/>
          <w:sz w:val="28"/>
          <w:szCs w:val="28"/>
        </w:rPr>
        <w:t>льные прилагательные с суффиксами 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н, 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-ев 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1F2093" w:rsidRDefault="0086046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относительные прилагательные с суффиксами 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-, -ан-, 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ян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енн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-.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Формирование наиболее сложных для детей непродуктивных форм словоизменения. Обучающегося учат:</w:t>
      </w:r>
    </w:p>
    <w:p w:rsidR="001F2093" w:rsidRDefault="008604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овать в речи предложно-падежные конструкции с именами существительными в косвенных падежах;</w:t>
      </w:r>
    </w:p>
    <w:p w:rsidR="001F2093" w:rsidRDefault="008604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навык использования в речи имен существительных в форме множественного числа без предлогов;</w:t>
      </w:r>
    </w:p>
    <w:p w:rsidR="001F2093" w:rsidRDefault="008604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речи и различать между собой глаголы 1, 2, 3-г</w:t>
      </w:r>
      <w:r>
        <w:rPr>
          <w:rFonts w:ascii="Times New Roman" w:eastAsia="Times New Roman" w:hAnsi="Times New Roman" w:cs="Times New Roman"/>
          <w:sz w:val="28"/>
          <w:szCs w:val="28"/>
        </w:rPr>
        <w:t>о лица настоящего и прошедшего времени;</w:t>
      </w:r>
    </w:p>
    <w:p w:rsidR="001F2093" w:rsidRDefault="008604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согласовывать существительные и глаголы прошедшего времени в числе и роде;</w:t>
      </w:r>
    </w:p>
    <w:p w:rsidR="001F2093" w:rsidRDefault="008604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согласовывать имена прилагательные и имена существительные в числе.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 этап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20 часа)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Усвоение наиболее сложных для детей способов связи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 в словосочетаниях и предложениях. Обучающегося учат:</w:t>
      </w:r>
    </w:p>
    <w:p w:rsidR="001F2093" w:rsidRDefault="0086046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самостоятельному составлению связных текстов из предложений разных типов.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Уточнение знаний обучающегося о непродуктивных формах словоизменения. Детей учат:</w:t>
      </w:r>
    </w:p>
    <w:p w:rsidR="001F2093" w:rsidRDefault="0086046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притяжательные прилагательные с различными суффиксами;</w:t>
      </w:r>
    </w:p>
    <w:p w:rsidR="001F2093" w:rsidRDefault="0086046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образовывать относительные прилагательные с различными суффиксами.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Закрепление у обучающегося  навыки словоизменения. Обучающегося учат:</w:t>
      </w:r>
    </w:p>
    <w:p w:rsidR="001F2093" w:rsidRDefault="008604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речи предложно-падежные конструкц</w:t>
      </w:r>
      <w:r>
        <w:rPr>
          <w:rFonts w:ascii="Times New Roman" w:eastAsia="Times New Roman" w:hAnsi="Times New Roman" w:cs="Times New Roman"/>
          <w:sz w:val="28"/>
          <w:szCs w:val="28"/>
        </w:rPr>
        <w:t>ии с именами существительными в косвенных падежах;</w:t>
      </w:r>
    </w:p>
    <w:p w:rsidR="001F2093" w:rsidRDefault="008604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согласовывать имена прилагательные с именами существительными в форме косвенного падежа;</w:t>
      </w:r>
    </w:p>
    <w:p w:rsidR="001F2093" w:rsidRDefault="008604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притяжательных, указательных и определительных местоимений с именами существительными.</w:t>
      </w:r>
    </w:p>
    <w:p w:rsidR="001F2093" w:rsidRDefault="008604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заданн</w:t>
      </w:r>
      <w:r>
        <w:rPr>
          <w:rFonts w:ascii="Times New Roman" w:eastAsia="Times New Roman" w:hAnsi="Times New Roman" w:cs="Times New Roman"/>
          <w:sz w:val="28"/>
          <w:szCs w:val="28"/>
        </w:rPr>
        <w:t>ый порядок слов при записи предложения;</w:t>
      </w:r>
    </w:p>
    <w:p w:rsidR="001F2093" w:rsidRDefault="008604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отличать связный текст от набора слов, словосочетаний, предложений и т.д.;</w:t>
      </w:r>
    </w:p>
    <w:p w:rsidR="001F2093" w:rsidRDefault="008604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предложения из заданного набора слов без пропуска членов предложения и повторов;</w:t>
      </w:r>
    </w:p>
    <w:p w:rsidR="001F2093" w:rsidRDefault="008604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тексты из достаточного количества пред</w:t>
      </w:r>
      <w:r>
        <w:rPr>
          <w:rFonts w:ascii="Times New Roman" w:eastAsia="Times New Roman" w:hAnsi="Times New Roman" w:cs="Times New Roman"/>
          <w:sz w:val="28"/>
          <w:szCs w:val="28"/>
        </w:rPr>
        <w:t>ложений, связывая их между собой по смыслу и используя для этого лексические повторы, личные местоимения, наречия.</w:t>
      </w:r>
    </w:p>
    <w:p w:rsidR="001F2093" w:rsidRDefault="008604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Учить писать сочинение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ассуждение на заданную тему;</w:t>
      </w:r>
    </w:p>
    <w:p w:rsidR="001F2093" w:rsidRDefault="008604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психологическую базу речи.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Аграмматическая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недоразвитие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м грамматического строя речи. Поэтому большое внимание в коррекционной работе уделяется упорядочиванию грамматического строя речи учащихся.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необходимо: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сформировать у ребенка понимание особенностей взаимосвязи различных частей речи;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 устной и письменной речи различные грамматические конструкции.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Таким образом, в ходе коррекционной работы 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формируются навыки словообразования и словотворчества;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появляется навык работы с различными час</w:t>
      </w:r>
      <w:r>
        <w:rPr>
          <w:rFonts w:ascii="Times New Roman" w:eastAsia="Times New Roman" w:hAnsi="Times New Roman" w:cs="Times New Roman"/>
          <w:sz w:val="28"/>
          <w:szCs w:val="28"/>
        </w:rPr>
        <w:t>тями речи;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расширяется словарный запас; 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формируется психологическая база речи;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появляется навык составления предложений различных типов и связных текстов;</w:t>
      </w:r>
    </w:p>
    <w:p w:rsidR="001F2093" w:rsidRDefault="00860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формируется навык составления рассказа и написания сочинения.</w:t>
      </w: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8604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рование </w:t>
      </w:r>
    </w:p>
    <w:p w:rsidR="001F2093" w:rsidRDefault="001F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6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4"/>
        <w:gridCol w:w="8105"/>
        <w:gridCol w:w="1536"/>
      </w:tblGrid>
      <w:tr w:rsidR="001F2093">
        <w:trPr>
          <w:gridAfter w:val="2"/>
          <w:wAfter w:w="9641" w:type="dxa"/>
        </w:trPr>
        <w:tc>
          <w:tcPr>
            <w:tcW w:w="994" w:type="dxa"/>
            <w:shd w:val="clear" w:color="auto" w:fill="FFFFFF"/>
            <w:vAlign w:val="center"/>
          </w:tcPr>
          <w:p w:rsidR="001F2093" w:rsidRDefault="001F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занятий</w:t>
            </w:r>
          </w:p>
          <w:p w:rsidR="001F2093" w:rsidRDefault="001F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1F2093">
        <w:trPr>
          <w:trHeight w:val="204"/>
        </w:trPr>
        <w:tc>
          <w:tcPr>
            <w:tcW w:w="10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этап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 часов).</w:t>
            </w:r>
          </w:p>
        </w:tc>
      </w:tr>
      <w:tr w:rsidR="001F2093">
        <w:trPr>
          <w:trHeight w:val="204"/>
        </w:trPr>
        <w:tc>
          <w:tcPr>
            <w:tcW w:w="10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Закрепление навыков словообразования (12 часов).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понятия «родственное слово». Подбор родственных слов.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понятия «однокоренное слово».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однокоренных и родственных слов. Пополнение словаря.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единого корня и правописание родственных и однокоренных слов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приставках. Тренировка в нахождении приставки в словах.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приставок. Образование новых слов при помощи приставок. Работа с антонимами.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суффиксах. Объяснение значений различных суффиксов.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существительных с уменьшительно-ласкательным значением.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корне, приставке, суффиксе и окончании. Формирование навыка разбора слов по составу.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слов по составу. Работа с синонимами.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предлогах,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правописании. Работа с антонимами.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предлогов и приставок на письме.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10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Закрепление навыков словоизменения (9 часов).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существительное, его грамматическое значение. Обогащение номинативного словаря.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форм единственного и множественного числа имен существительных.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понятия «род имён существительных». Дифференциация существительных разного рода.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 одушевлённых и неодушевлённых именах существительных.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 именительного и винительного падежей.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 винительного и родительного падежей.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 дательного падежа.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 творительного падежа без предлога.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 предложного падежа.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10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навыков согласования слов (10 часов).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прилагательное, его грамматическое значение. Обогащение словаря прилагательных. Согласование прилагательного с существительным в роде и числе.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Словоизменение прилагательных по числам. Согласование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 с существительным. Работа с антонимами.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Словоизменение прилагательных. Образование относительных прилагательных.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по правописанию безударных окончаний прилагательных.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Глагол, его грамматическое значение. Обогащение предикативного словаря.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глаголов с существительными в числе, в роде.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глаголов, согласование глагола с существительными во времени.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Местоимение, его грамматическое значение. Практическое употребление местоимений разного рода.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местоимений с существительными, с глаголами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количественных числительных с существительными в роде, числе и падеже.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204"/>
        </w:trPr>
        <w:tc>
          <w:tcPr>
            <w:tcW w:w="10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 этап - работа с предложением (14 часов).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понятий «слово», «словосочетание», «предложение», «текст».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деформированным предложением.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изменением смысла предложения в зависимости от перестановки слов.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предложений с заданным словом с использованием разных частей речи.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сложносочинённых предложений с соединительной связью.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сложносочинённых предложений с противительной связью.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в предложении причинно-следственных связей.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сложноподчинённых предложений.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204"/>
        </w:trPr>
        <w:tc>
          <w:tcPr>
            <w:tcW w:w="10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 этап - работа с текстом.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 часа)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предложениями в составе текста.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2093">
        <w:trPr>
          <w:trHeight w:val="20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19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заданную тему.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19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серии сюжетных картин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19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«Какими качествами должен обладать современный человек»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19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«Есть такая профессия Родину защищать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19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на тему «Моя будущая профессия»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093">
        <w:trPr>
          <w:trHeight w:val="19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на тему «Береги родную природу»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093">
        <w:trPr>
          <w:trHeight w:val="19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на тему «Быть человеком с большой буквы непросто»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:rsidR="001F2093" w:rsidRDefault="0086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F2093" w:rsidRDefault="001F20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8604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1F2093" w:rsidRDefault="001F20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Аксенова А.К. </w:t>
      </w:r>
      <w:r>
        <w:rPr>
          <w:rFonts w:ascii="Times New Roman" w:eastAsia="Times New Roman" w:hAnsi="Times New Roman" w:cs="Times New Roman"/>
          <w:sz w:val="24"/>
          <w:szCs w:val="24"/>
        </w:rPr>
        <w:t>Методика обучения русскому языку в специальной (коррекционной) школе. - М.: Гуманитарный издательский центр ВЛАДОС, 2000.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Жукова Н.С. </w:t>
      </w:r>
      <w:r>
        <w:rPr>
          <w:rFonts w:ascii="Times New Roman" w:eastAsia="Times New Roman" w:hAnsi="Times New Roman" w:cs="Times New Roman"/>
          <w:sz w:val="24"/>
          <w:szCs w:val="24"/>
        </w:rPr>
        <w:t>Преодоление недоразвития речи у детей. - М., 1994.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Зикеев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А.Г. 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речи учащихся специальных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коррек-ционных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ательных учреждений. — М.: Издательский центр «Академия», 2000.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КорневАЛ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 чтения и письма у детей: Учебно-методическое пособие. -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ИДУМиМ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1997.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Лалаева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Р.И. 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 чтения и пути их коррекции у младших школьников: Учебное пособие. -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СОЮЗ, 1998.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Левина Р.Е.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Нарушения письма у детей с недоразвитием речи.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., 1961.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Мазанова Е.В.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Логопедия.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Аграмматическая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дисгра-фии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Комплект тетрадей по коррекцион</w:t>
      </w:r>
      <w:r>
        <w:rPr>
          <w:rFonts w:ascii="Times New Roman" w:eastAsia="Times New Roman" w:hAnsi="Times New Roman" w:cs="Times New Roman"/>
          <w:sz w:val="24"/>
          <w:szCs w:val="24"/>
        </w:rPr>
        <w:t>ной логопедической работе с детьми, имеющими отклонения в развитии. Тетрадь №4. - М.: ООО «АКВАРИУМ БУК»; Киев: ФГУИППВ, 2004.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Новикова Е.В. </w:t>
      </w:r>
      <w:r>
        <w:rPr>
          <w:rFonts w:ascii="Times New Roman" w:eastAsia="Times New Roman" w:hAnsi="Times New Roman" w:cs="Times New Roman"/>
          <w:sz w:val="24"/>
          <w:szCs w:val="24"/>
        </w:rPr>
        <w:t>Секреты предлогов и падежей: Учебно-практическое пособие. - М.: Издательство ГНОМ и Д, 2001.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теории и практи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 логопедии / Под ред. Р.Е. Левиной.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., 1961.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Переслини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Л.И.,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Фотекова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ТА. 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 познавательной деятельности младших школьников с недоразвитием речи и с задержкой психического развития // Дефектология. 1993. №4.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Филичева Т.Е., Туманова Т.В. </w:t>
      </w:r>
      <w:r>
        <w:rPr>
          <w:rFonts w:ascii="Times New Roman" w:eastAsia="Times New Roman" w:hAnsi="Times New Roman" w:cs="Times New Roman"/>
          <w:sz w:val="24"/>
          <w:szCs w:val="24"/>
        </w:rPr>
        <w:t>Дети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общим недоразвитием речи. Воспитание и обучение. — М.: Гном-Пресс, 1999.</w:t>
      </w:r>
    </w:p>
    <w:p w:rsidR="001F2093" w:rsidRDefault="00860469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Ястребова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А.В. 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Коррекция недостатков речи у учащихся общеобразовательной школы. - М.: АРКТИ, 1997.</w:t>
      </w:r>
    </w:p>
    <w:p w:rsidR="001F2093" w:rsidRDefault="001F20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093" w:rsidRDefault="001F20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1F2093">
      <w:pgSz w:w="11906" w:h="16838"/>
      <w:pgMar w:top="851" w:right="851" w:bottom="1134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84D"/>
    <w:multiLevelType w:val="multilevel"/>
    <w:tmpl w:val="F290F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3C678C"/>
    <w:multiLevelType w:val="multilevel"/>
    <w:tmpl w:val="728C0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18067F1"/>
    <w:multiLevelType w:val="multilevel"/>
    <w:tmpl w:val="C5FCE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C1F3298"/>
    <w:multiLevelType w:val="multilevel"/>
    <w:tmpl w:val="527A8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C715153"/>
    <w:multiLevelType w:val="multilevel"/>
    <w:tmpl w:val="44F27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6AF4E37"/>
    <w:multiLevelType w:val="multilevel"/>
    <w:tmpl w:val="D6FE6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C572EBC"/>
    <w:multiLevelType w:val="multilevel"/>
    <w:tmpl w:val="386C0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98321AD"/>
    <w:multiLevelType w:val="multilevel"/>
    <w:tmpl w:val="52C82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11D338A"/>
    <w:multiLevelType w:val="multilevel"/>
    <w:tmpl w:val="C65AE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1C725F5"/>
    <w:multiLevelType w:val="multilevel"/>
    <w:tmpl w:val="C824A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46C1CF7"/>
    <w:multiLevelType w:val="multilevel"/>
    <w:tmpl w:val="D2327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2093"/>
    <w:rsid w:val="001F2093"/>
    <w:rsid w:val="0086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42E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2EF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A00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42E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42EF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A00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4cm0TEu12bpH8urM/P+AeLhZA==">AMUW2mW6YSt/6Rn/jA7ZYoub/i5aRNdm1dayPhYh8Zr9PZYPzfhfN6njxekc78HCVQXIY1AI52plhFZlkS+vPyScb+7tkls9PTqucx9nMC6OUV/6wnS+SctvB1WnFLPrSvsD0ONOBoGw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Туровцева Наталья</cp:lastModifiedBy>
  <cp:revision>2</cp:revision>
  <dcterms:created xsi:type="dcterms:W3CDTF">2022-03-22T18:07:00Z</dcterms:created>
  <dcterms:modified xsi:type="dcterms:W3CDTF">2022-03-22T18:07:00Z</dcterms:modified>
</cp:coreProperties>
</file>